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09F9AEDE" w:rsidR="00453C23" w:rsidRPr="007C3203" w:rsidRDefault="009D1451">
      <w:pPr>
        <w:rPr>
          <w:rFonts w:ascii="Gill Sans MT" w:hAnsi="Gill Sans MT"/>
        </w:rPr>
      </w:pPr>
      <w:r w:rsidRPr="007C3203">
        <w:rPr>
          <w:rFonts w:ascii="Gill Sans MT" w:hAnsi="Gill Sans MT"/>
          <w:noProof/>
        </w:rPr>
        <mc:AlternateContent>
          <mc:Choice Requires="wps">
            <w:drawing>
              <wp:anchor distT="0" distB="0" distL="114300" distR="114300" simplePos="0" relativeHeight="251624960" behindDoc="0" locked="0" layoutInCell="1" allowOverlap="1" wp14:anchorId="04344C83" wp14:editId="3F046EDD">
                <wp:simplePos x="0" y="0"/>
                <wp:positionH relativeFrom="margin">
                  <wp:posOffset>6686550</wp:posOffset>
                </wp:positionH>
                <wp:positionV relativeFrom="margin">
                  <wp:posOffset>1270</wp:posOffset>
                </wp:positionV>
                <wp:extent cx="2420620" cy="767080"/>
                <wp:effectExtent l="0" t="0" r="1778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2420620" cy="767080"/>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534752" w:rsidRPr="0095126B" w:rsidRDefault="00534752" w:rsidP="00E7390F">
                            <w:pPr>
                              <w:jc w:val="center"/>
                              <w:rPr>
                                <w:rFonts w:ascii="Gill Sans MT" w:hAnsi="Gill Sans MT"/>
                                <w:b/>
                                <w:sz w:val="32"/>
                              </w:rPr>
                            </w:pPr>
                            <w:r w:rsidRPr="0095126B">
                              <w:rPr>
                                <w:rFonts w:ascii="Gill Sans MT" w:hAnsi="Gill Sans MT"/>
                                <w:b/>
                                <w:sz w:val="32"/>
                              </w:rPr>
                              <w:t>Course Numbers</w:t>
                            </w:r>
                          </w:p>
                          <w:p w14:paraId="5A0C4C70" w14:textId="60171A43" w:rsidR="00534752" w:rsidRDefault="00534752" w:rsidP="00BE261E">
                            <w:pPr>
                              <w:pStyle w:val="ListParagraph"/>
                            </w:pPr>
                            <w:r>
                              <w:t>LA 503/504</w:t>
                            </w:r>
                          </w:p>
                          <w:p w14:paraId="71576C6E" w14:textId="1A976EE4" w:rsidR="00534752" w:rsidRDefault="00534752" w:rsidP="00BE261E">
                            <w:pPr>
                              <w:pStyle w:val="ListParagraph"/>
                            </w:pPr>
                            <w:r>
                              <w:t>LA529/530 (Dual-credit)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26.5pt;margin-top:.1pt;width:190.6pt;height:60.4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nqQIAAIUFAAAOAAAAZHJzL2Uyb0RvYy54bWysVEtv2zAMvg/YfxB0T/2Ym7RGncJNkWFA&#10;sRZrh54VWWqMyZImKbGzYf99lPxo1uU07GJT4kdS/Pi4uu4agfbM2FrJAidnMUZMUlXV8qXAX5/W&#10;swuMrCOyIkJJVuADs/h6+f7dVatzlqqtEhUzCJxIm7e6wFvndB5Flm5ZQ+yZ0kyCkivTEAdH8xJV&#10;hrTgvRFRGsfzqFWm0kZRZi3c3vZKvAz+OWfU3XNumUOiwPA2F74mfDf+Gy2vSP5iiN7WdHgG+YdX&#10;NKSWEHRydUscQTtT/+WqqalRVnF3RlUTKc5rykIOkE0Sv8nmcUs0C7kAOVZPNNn/55Z+3j8YVFdQ&#10;uw8YSdJAjZ5Y59CN6hBcAT+ttjnAHjUAXQf3gB3vLVz6tDtuGv+HhBDogenDxK73RuEyzdJ4noKK&#10;gm4xX8QXgf7o1Vob6z4y1SAvFNhA9QKpZH9nHbwEoCPEBxMyVI+FMvcIkkM0EL3axw0l+Lk6X6Tl&#10;4vxyNi/Pk1mWxBezsozT2e26jMs4W68us5tfPiUIMNpHPu0+vSC5g2B90C+MA2E+ofC40KpsJQza&#10;E2gyQimTLhAE3oQEtDfjtRCTYXLKUExGAzbkEHKbDONThn9G7NkYoyrpJuOmlsqcclB9G5/LezwQ&#10;cZSzF1236YZW2KjqAJ1gVD9LVtN1DeW6I9Y9EAPDAxWGheDu4cOFagusBgmjrTI/Tt17PPQ0aDFq&#10;YRgLbL/viGEYiU8Suv0yyTI/veGQQTXhYI41m2ON3DUrBaVIYPVoGkSPd2IUuVHNM+yN0kcFFZEU&#10;YhfYjeLK9SsC9g5lZRlAMK+auDv5qKl37avjm/GpeyZGDx3roHs+q3FsSf6mcXust5Sq3DnF69DV&#10;nuCe1YF4mPXQi8Ne8svk+BxQr9tz+RsAAP//AwBQSwMEFAAGAAgAAAAhAIQCWN7dAAAACgEAAA8A&#10;AABkcnMvZG93bnJldi54bWxMj81qwzAQhO+FvIPYQG+NFDsNwbUcSqHQQ2lI4gfYWOsfaknGUhz3&#10;7bs5tbcZZpn9Jt/PthcTjaHzTsN6pUCQq7zpXKOhPL8/7UCEiM5g7x1p+KEA+2LxkGNm/M0daTrF&#10;RnCJCxlqaGMcMilD1ZLFsPIDOc5qP1qMbMdGmhFvXG57mSi1lRY7xx9aHOitper7dLUa8Bw/0nqq&#10;ys/ucKiRUjyWX1utH5fz6wuISHP8O4Y7PqNDwUwXf3UmiJ69ek55TNSQgLjnm3TD6sIqWSuQRS7/&#10;Tyh+AQAA//8DAFBLAQItABQABgAIAAAAIQC2gziS/gAAAOEBAAATAAAAAAAAAAAAAAAAAAAAAABb&#10;Q29udGVudF9UeXBlc10ueG1sUEsBAi0AFAAGAAgAAAAhADj9If/WAAAAlAEAAAsAAAAAAAAAAAAA&#10;AAAALwEAAF9yZWxzLy5yZWxzUEsBAi0AFAAGAAgAAAAhAH8kceepAgAAhQUAAA4AAAAAAAAAAAAA&#10;AAAALgIAAGRycy9lMm9Eb2MueG1sUEsBAi0AFAAGAAgAAAAhAIQCWN7dAAAACgEAAA8AAAAAAAAA&#10;AAAAAAAAAwUAAGRycy9kb3ducmV2LnhtbFBLBQYAAAAABAAEAPMAAAANBgAAAAA=&#10;" fillcolor="white [3201]" strokecolor="#4472c4 [3204]" strokeweight="1pt">
                <v:textbox>
                  <w:txbxContent>
                    <w:p w14:paraId="0C72F8A5" w14:textId="77777777" w:rsidR="00534752" w:rsidRPr="0095126B" w:rsidRDefault="00534752" w:rsidP="00E7390F">
                      <w:pPr>
                        <w:jc w:val="center"/>
                        <w:rPr>
                          <w:rFonts w:ascii="Gill Sans MT" w:hAnsi="Gill Sans MT"/>
                          <w:b/>
                          <w:sz w:val="32"/>
                        </w:rPr>
                      </w:pPr>
                      <w:r w:rsidRPr="0095126B">
                        <w:rPr>
                          <w:rFonts w:ascii="Gill Sans MT" w:hAnsi="Gill Sans MT"/>
                          <w:b/>
                          <w:sz w:val="32"/>
                        </w:rPr>
                        <w:t>Course Numbers</w:t>
                      </w:r>
                    </w:p>
                    <w:p w14:paraId="5A0C4C70" w14:textId="60171A43" w:rsidR="00534752" w:rsidRDefault="00534752" w:rsidP="00BE261E">
                      <w:pPr>
                        <w:pStyle w:val="ListParagraph"/>
                      </w:pPr>
                      <w:r>
                        <w:t>LA 503/504</w:t>
                      </w:r>
                    </w:p>
                    <w:p w14:paraId="71576C6E" w14:textId="1A976EE4" w:rsidR="00534752" w:rsidRDefault="00534752" w:rsidP="00BE261E">
                      <w:pPr>
                        <w:pStyle w:val="ListParagraph"/>
                      </w:pPr>
                      <w:r>
                        <w:t>LA529/530 (Dual-credit)</w:t>
                      </w: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22912" behindDoc="0" locked="0" layoutInCell="1" allowOverlap="1" wp14:anchorId="2F0833A5" wp14:editId="21209577">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6C1C512" w:rsidR="00E7390F" w:rsidRPr="007C3203" w:rsidRDefault="00E7390F">
      <w:pPr>
        <w:rPr>
          <w:rFonts w:ascii="Gill Sans MT" w:hAnsi="Gill Sans MT"/>
        </w:rPr>
      </w:pPr>
    </w:p>
    <w:p w14:paraId="7E28CB85" w14:textId="59F0A5E6" w:rsidR="00E7390F" w:rsidRPr="007C3203" w:rsidRDefault="00E7390F">
      <w:pPr>
        <w:rPr>
          <w:rFonts w:ascii="Gill Sans MT" w:hAnsi="Gill Sans MT"/>
        </w:rPr>
      </w:pPr>
    </w:p>
    <w:p w14:paraId="7E14B5AF" w14:textId="68E04441" w:rsidR="00E7390F" w:rsidRPr="007C3203" w:rsidRDefault="00E7390F">
      <w:pPr>
        <w:rPr>
          <w:rFonts w:ascii="Gill Sans MT" w:hAnsi="Gill Sans MT"/>
        </w:rPr>
      </w:pPr>
    </w:p>
    <w:p w14:paraId="7B8AEAE3" w14:textId="3119C64B" w:rsidR="00E7390F" w:rsidRPr="007C3203" w:rsidRDefault="006E2478">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44D8E983">
                <wp:simplePos x="0" y="0"/>
                <wp:positionH relativeFrom="margin">
                  <wp:align>center</wp:align>
                </wp:positionH>
                <wp:positionV relativeFrom="page">
                  <wp:posOffset>1649004</wp:posOffset>
                </wp:positionV>
                <wp:extent cx="8915400" cy="51676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516763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680DEFCF" w:rsidR="00534752" w:rsidRPr="006E2478" w:rsidRDefault="00534752" w:rsidP="00677C3D">
                            <w:pPr>
                              <w:rPr>
                                <w:rFonts w:ascii="Gill Sans MT" w:hAnsi="Gill Sans MT"/>
                                <w:b/>
                                <w:sz w:val="56"/>
                                <w:szCs w:val="96"/>
                              </w:rPr>
                            </w:pPr>
                            <w:r w:rsidRPr="006E2478">
                              <w:rPr>
                                <w:rFonts w:ascii="Gill Sans MT" w:hAnsi="Gill Sans MT"/>
                                <w:b/>
                                <w:sz w:val="56"/>
                                <w:szCs w:val="96"/>
                              </w:rPr>
                              <w:t xml:space="preserve">AP English </w:t>
                            </w:r>
                            <w:r>
                              <w:rPr>
                                <w:rFonts w:ascii="Gill Sans MT" w:hAnsi="Gill Sans MT"/>
                                <w:b/>
                                <w:sz w:val="56"/>
                                <w:szCs w:val="96"/>
                              </w:rPr>
                              <w:t>Language</w:t>
                            </w:r>
                            <w:r w:rsidRPr="006E2478">
                              <w:rPr>
                                <w:rFonts w:ascii="Gill Sans MT" w:hAnsi="Gill Sans MT"/>
                                <w:b/>
                                <w:sz w:val="56"/>
                                <w:szCs w:val="96"/>
                              </w:rPr>
                              <w:t xml:space="preserve"> &amp; Composition</w:t>
                            </w:r>
                          </w:p>
                          <w:p w14:paraId="370EED45" w14:textId="452BE2BD" w:rsidR="00534752" w:rsidRPr="006E2478" w:rsidRDefault="00534752" w:rsidP="00677C3D">
                            <w:pPr>
                              <w:rPr>
                                <w:rFonts w:ascii="Gill Sans MT" w:hAnsi="Gill Sans MT"/>
                                <w:sz w:val="52"/>
                                <w:szCs w:val="22"/>
                              </w:rPr>
                            </w:pPr>
                            <w:r w:rsidRPr="006E2478">
                              <w:rPr>
                                <w:rFonts w:ascii="Gill Sans MT" w:hAnsi="Gill Sans MT"/>
                                <w:sz w:val="52"/>
                                <w:szCs w:val="22"/>
                              </w:rPr>
                              <w:t>2019-2020</w:t>
                            </w:r>
                          </w:p>
                          <w:p w14:paraId="4C41A66C" w14:textId="77777777" w:rsidR="00534752" w:rsidRDefault="00534752" w:rsidP="00571782">
                            <w:pPr>
                              <w:rPr>
                                <w:rFonts w:ascii="Gill Sans MT" w:hAnsi="Gill Sans MT"/>
                                <w:i/>
                                <w:sz w:val="32"/>
                                <w:szCs w:val="32"/>
                              </w:rPr>
                            </w:pPr>
                          </w:p>
                          <w:p w14:paraId="00D724B5" w14:textId="49EC713E" w:rsidR="00534752" w:rsidRPr="006E2478" w:rsidRDefault="00534752" w:rsidP="00571782">
                            <w:pPr>
                              <w:rPr>
                                <w:rFonts w:ascii="Gill Sans MT" w:hAnsi="Gill Sans MT"/>
                                <w:b/>
                                <w:bCs/>
                                <w:sz w:val="20"/>
                                <w:szCs w:val="20"/>
                              </w:rPr>
                            </w:pPr>
                            <w:r w:rsidRPr="006E2478">
                              <w:rPr>
                                <w:rFonts w:ascii="Gill Sans MT" w:hAnsi="Gill Sans MT"/>
                                <w:b/>
                                <w:bCs/>
                                <w:sz w:val="20"/>
                                <w:szCs w:val="20"/>
                              </w:rPr>
                              <w:t xml:space="preserve">1.0 English credit. </w:t>
                            </w:r>
                          </w:p>
                          <w:p w14:paraId="294958CC" w14:textId="77777777" w:rsidR="00534752" w:rsidRPr="00C36F8A" w:rsidRDefault="00534752" w:rsidP="00C36F8A">
                            <w:pPr>
                              <w:rPr>
                                <w:sz w:val="20"/>
                                <w:szCs w:val="20"/>
                              </w:rPr>
                            </w:pPr>
                            <w:r w:rsidRPr="00C36F8A">
                              <w:rPr>
                                <w:sz w:val="20"/>
                                <w:szCs w:val="20"/>
                              </w:rPr>
                              <w:t>The AP English Language and Composition course aligns to an introductory college-level rhetoric and writing curriculum, which requires students to develop evidence-based analytic and argumentative essays that proceed through several stages or drafts. Students evaluate, synthesize, and cite research to support their arguments. Throughout the course, students develop a personal style by making appropriate grammatical choices. Additionally, students read and analyze the rhetorical elements and their effects in non-fiction texts, including graphic images as forms of text, from many disciplines and historical periods.</w:t>
                            </w:r>
                          </w:p>
                          <w:p w14:paraId="7DE06239" w14:textId="77777777" w:rsidR="00534752" w:rsidRPr="00C36F8A" w:rsidRDefault="00534752" w:rsidP="00C36F8A">
                            <w:pPr>
                              <w:rPr>
                                <w:b/>
                                <w:sz w:val="20"/>
                                <w:szCs w:val="20"/>
                              </w:rPr>
                            </w:pPr>
                          </w:p>
                          <w:p w14:paraId="242515ED" w14:textId="77777777" w:rsidR="00534752" w:rsidRPr="00C36F8A" w:rsidRDefault="00534752" w:rsidP="00C36F8A">
                            <w:pPr>
                              <w:rPr>
                                <w:b/>
                                <w:sz w:val="20"/>
                                <w:szCs w:val="20"/>
                              </w:rPr>
                            </w:pPr>
                            <w:r w:rsidRPr="00C36F8A">
                              <w:rPr>
                                <w:b/>
                                <w:sz w:val="20"/>
                                <w:szCs w:val="20"/>
                              </w:rPr>
                              <w:t>AP English Language and Composition</w:t>
                            </w:r>
                            <w:r w:rsidRPr="00C36F8A">
                              <w:rPr>
                                <w:sz w:val="20"/>
                                <w:szCs w:val="20"/>
                              </w:rPr>
                              <w:t xml:space="preserve"> </w:t>
                            </w:r>
                            <w:r w:rsidRPr="00C36F8A">
                              <w:rPr>
                                <w:b/>
                                <w:sz w:val="20"/>
                                <w:szCs w:val="20"/>
                              </w:rPr>
                              <w:t xml:space="preserve">– Course Objectives: </w:t>
                            </w:r>
                          </w:p>
                          <w:p w14:paraId="3DC6EA42" w14:textId="77777777" w:rsidR="00534752" w:rsidRPr="00C36F8A" w:rsidRDefault="00534752" w:rsidP="00C36F8A">
                            <w:pPr>
                              <w:rPr>
                                <w:sz w:val="20"/>
                                <w:szCs w:val="20"/>
                              </w:rPr>
                            </w:pPr>
                            <w:r w:rsidRPr="00C36F8A">
                              <w:rPr>
                                <w:sz w:val="20"/>
                                <w:szCs w:val="20"/>
                              </w:rPr>
                              <w:t>Composing in several forms (e.g., narrative, expository, analytical, and argumentative essays) about a variety of subjects • Writing that proceeds through several stages or drafts, with revision aided by teacher and peers • Writing informally (e.g., imitation exercises, journal keeping, collaborative writing), which helps students become aware of themselves as writers and the techniques employed by other writers • Writing expository, analytical, and argumentative compositions based on readings representing a variety of prose styles and genres • Reading nonfiction (e.g., essays, journalism, science writing, autobiographies, criticism) selected to give students opportunities to identify and explain an author’s use of rhetorical strategies and techniques1 • Analyzing graphics and visual images both in relation to written texts and as alternative forms of text themselves • Developing research skills and the ability to evaluate, use, and cite primary and secondary sources • Conducting research and writing argument papers in which students present an argument of their own that includes the analysis and synthesis of ideas from an array of sources • Citing sources using a recognized editorial style (e.g., Modern Language Association, The Chicago Manual of Style)</w:t>
                            </w:r>
                          </w:p>
                          <w:p w14:paraId="1315B28E" w14:textId="77777777" w:rsidR="00534752" w:rsidRPr="00C36F8A" w:rsidRDefault="00534752" w:rsidP="00C36F8A">
                            <w:pPr>
                              <w:rPr>
                                <w:sz w:val="20"/>
                                <w:szCs w:val="20"/>
                              </w:rPr>
                            </w:pPr>
                          </w:p>
                          <w:p w14:paraId="426FBD7D" w14:textId="77777777" w:rsidR="00534752" w:rsidRPr="00C36F8A" w:rsidRDefault="00534752" w:rsidP="00C36F8A">
                            <w:pPr>
                              <w:rPr>
                                <w:b/>
                                <w:sz w:val="20"/>
                                <w:szCs w:val="20"/>
                              </w:rPr>
                            </w:pPr>
                            <w:r w:rsidRPr="00C36F8A">
                              <w:rPr>
                                <w:b/>
                                <w:sz w:val="20"/>
                                <w:szCs w:val="20"/>
                              </w:rPr>
                              <w:t>AP English Language</w:t>
                            </w:r>
                            <w:r w:rsidRPr="00C36F8A">
                              <w:rPr>
                                <w:sz w:val="20"/>
                                <w:szCs w:val="20"/>
                              </w:rPr>
                              <w:t xml:space="preserve"> </w:t>
                            </w:r>
                            <w:r w:rsidRPr="00C36F8A">
                              <w:rPr>
                                <w:b/>
                                <w:sz w:val="20"/>
                                <w:szCs w:val="20"/>
                              </w:rPr>
                              <w:t xml:space="preserve">Exam: Format of Assessment – 3 Hours </w:t>
                            </w:r>
                          </w:p>
                          <w:p w14:paraId="53C53E53" w14:textId="77777777" w:rsidR="00534752" w:rsidRPr="00C36F8A" w:rsidRDefault="00534752" w:rsidP="00C36F8A">
                            <w:pPr>
                              <w:rPr>
                                <w:sz w:val="20"/>
                                <w:szCs w:val="20"/>
                              </w:rPr>
                            </w:pPr>
                            <w:r w:rsidRPr="00C36F8A">
                              <w:rPr>
                                <w:b/>
                                <w:sz w:val="20"/>
                                <w:szCs w:val="20"/>
                              </w:rPr>
                              <w:t>Section I: Multiple Choice | 52-55 Questions | 1 Hour | 45% of Exam Score</w:t>
                            </w:r>
                            <w:r w:rsidRPr="00C36F8A">
                              <w:rPr>
                                <w:sz w:val="20"/>
                                <w:szCs w:val="20"/>
                              </w:rPr>
                              <w:t xml:space="preserve"> </w:t>
                            </w:r>
                          </w:p>
                          <w:p w14:paraId="50F4CECB" w14:textId="77777777" w:rsidR="00534752" w:rsidRPr="00C36F8A" w:rsidRDefault="00534752" w:rsidP="00C36F8A">
                            <w:pPr>
                              <w:rPr>
                                <w:sz w:val="20"/>
                                <w:szCs w:val="20"/>
                              </w:rPr>
                            </w:pPr>
                            <w:r w:rsidRPr="00C36F8A">
                              <w:rPr>
                                <w:sz w:val="20"/>
                                <w:szCs w:val="20"/>
                              </w:rPr>
                              <w:t xml:space="preserve">• Includes excerpts from several non-fiction texts </w:t>
                            </w:r>
                          </w:p>
                          <w:p w14:paraId="5AAE1703" w14:textId="77777777" w:rsidR="00534752" w:rsidRPr="00C36F8A" w:rsidRDefault="00534752" w:rsidP="00C36F8A">
                            <w:pPr>
                              <w:rPr>
                                <w:sz w:val="20"/>
                                <w:szCs w:val="20"/>
                              </w:rPr>
                            </w:pPr>
                            <w:r w:rsidRPr="00C36F8A">
                              <w:rPr>
                                <w:sz w:val="20"/>
                                <w:szCs w:val="20"/>
                              </w:rPr>
                              <w:t>• Each excerpt is accompanied by several multiple-choice questions</w:t>
                            </w:r>
                          </w:p>
                          <w:p w14:paraId="63B5C30D" w14:textId="77777777" w:rsidR="00534752" w:rsidRPr="00C36F8A" w:rsidRDefault="00534752" w:rsidP="00C36F8A">
                            <w:pPr>
                              <w:rPr>
                                <w:sz w:val="20"/>
                                <w:szCs w:val="20"/>
                              </w:rPr>
                            </w:pPr>
                          </w:p>
                          <w:p w14:paraId="4F08B851" w14:textId="77777777" w:rsidR="00534752" w:rsidRPr="00C36F8A" w:rsidRDefault="00534752" w:rsidP="00C36F8A">
                            <w:pPr>
                              <w:rPr>
                                <w:sz w:val="20"/>
                                <w:szCs w:val="20"/>
                              </w:rPr>
                            </w:pPr>
                            <w:r w:rsidRPr="00C36F8A">
                              <w:rPr>
                                <w:b/>
                                <w:sz w:val="20"/>
                                <w:szCs w:val="20"/>
                              </w:rPr>
                              <w:t>Section II: Free Response | 3 Prompts | 2 Hours 15 minutes | 55% of Exam Score</w:t>
                            </w:r>
                            <w:r w:rsidRPr="00C36F8A">
                              <w:rPr>
                                <w:sz w:val="20"/>
                                <w:szCs w:val="20"/>
                              </w:rPr>
                              <w:t xml:space="preserve"> </w:t>
                            </w:r>
                          </w:p>
                          <w:p w14:paraId="1C93D92A" w14:textId="77777777" w:rsidR="00534752" w:rsidRPr="00C36F8A" w:rsidRDefault="00534752" w:rsidP="00C36F8A">
                            <w:pPr>
                              <w:rPr>
                                <w:sz w:val="20"/>
                                <w:szCs w:val="20"/>
                              </w:rPr>
                            </w:pPr>
                            <w:r w:rsidRPr="00C36F8A">
                              <w:rPr>
                                <w:sz w:val="20"/>
                                <w:szCs w:val="20"/>
                              </w:rPr>
                              <w:t xml:space="preserve">-Synthesis: Students read several texts about a topic and create an argument that synthesizes at least three of the sources to support their thesis. </w:t>
                            </w:r>
                          </w:p>
                          <w:p w14:paraId="6EFEDCA6" w14:textId="77777777" w:rsidR="00534752" w:rsidRPr="00C36F8A" w:rsidRDefault="00534752" w:rsidP="00C36F8A">
                            <w:pPr>
                              <w:rPr>
                                <w:sz w:val="20"/>
                                <w:szCs w:val="20"/>
                              </w:rPr>
                            </w:pPr>
                            <w:r w:rsidRPr="00C36F8A">
                              <w:rPr>
                                <w:sz w:val="20"/>
                                <w:szCs w:val="20"/>
                              </w:rPr>
                              <w:t xml:space="preserve">-Rhetorical Analysis: Students read a non-fiction text and analyze how the writer’s language choices contribute to his or her purpose and intended meaning for the text. </w:t>
                            </w:r>
                          </w:p>
                          <w:p w14:paraId="4263B594" w14:textId="77777777" w:rsidR="00534752" w:rsidRPr="00C36F8A" w:rsidRDefault="00534752" w:rsidP="00C36F8A">
                            <w:pPr>
                              <w:rPr>
                                <w:sz w:val="20"/>
                                <w:szCs w:val="20"/>
                              </w:rPr>
                            </w:pPr>
                            <w:r w:rsidRPr="00C36F8A">
                              <w:rPr>
                                <w:sz w:val="20"/>
                                <w:szCs w:val="20"/>
                              </w:rPr>
                              <w:t>-Argument: Students create an evidence-based argument that responds to a given topic.</w:t>
                            </w:r>
                          </w:p>
                          <w:p w14:paraId="702C15F5" w14:textId="1C48A86A" w:rsidR="00534752" w:rsidRPr="00D11C48" w:rsidRDefault="00534752" w:rsidP="006E2478">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129.85pt;width:702pt;height:406.9pt;z-index:25165414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RGrQ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pQo1mCJHkXryBW0JPHs7LXNEPSgEeZaVHtkr7eo9Em30jT+j+kQtCPPhyO33hlH5WyeTNIYTRxt&#10;k2R6Pv0Q2I9ermtj3UcBDfFCTg0WL3DKdjfW4ZMIHSD+NQWrqq5DAWv1mwKBnUaEDuhuswxDQdEj&#10;fVChOj+Wk/NxcT6Zj6bFJBmlSTwbFUU8Hl2viriI09Vynl799Pmiz+F+5Dnpcg+SO9TCe63VZyGR&#10;y0CBV4QuFsvakB3D/mOcC+UCeyFCRHuUxCzecrHHhzxCfm+53DEyvAzKHS83lQIT+H4Vdvl1CFl2&#10;eCTjJG8vunbd9k3Ut8YaygN2jIFu4qzmqwqresOsu2cGRww7AdeGu8OPrGGfU+glSjZgvv9N7/HY&#10;+WilZI8jm1P7bcuMoKT+pHAm5kma+hkPhxQLiwdzalmfWtS2WQJWBfseowuix7t6EKWB5gm3S+Ff&#10;RRNTHN/OqRvEpesWCW4nLooigHCqNXM36kFz79oXyffsY/vEjO4b22Ej3cIw3Cx71d8d1t9UUGwd&#10;yCo0v+e5Y7XnHzdCaMt+e/mVc3oOqJcdu/gFAAD//wMAUEsDBBQABgAIAAAAIQB9hGtW3gAAAAoB&#10;AAAPAAAAZHJzL2Rvd25yZXYueG1sTI9BT8MwDIXvSPyHyEjcWLLRbqxrOiEQV9AGm8Qta7y2onGq&#10;JlvLv8c7sZvt9/T8vXw9ulacsQ+NJw3TiQKBVHrbUKXh6/Pt4QlEiIasaT2hhl8MsC5ub3KTWT/Q&#10;Bs/bWAkOoZAZDXWMXSZlKGt0Jkx8h8Ta0ffORF77StreDBzuWjlTai6daYg/1KbDlxrLn+3Jadi9&#10;H7/3ifqoXl3aDX5UktxSan1/Nz6vQEQc478ZLviMDgUzHfyJbBCtBi4SNczS5QLERU5UwqcDT2rx&#10;mIIscnldofgDAAD//wMAUEsBAi0AFAAGAAgAAAAhALaDOJL+AAAA4QEAABMAAAAAAAAAAAAAAAAA&#10;AAAAAFtDb250ZW50X1R5cGVzXS54bWxQSwECLQAUAAYACAAAACEAOP0h/9YAAACUAQAACwAAAAAA&#10;AAAAAAAAAAAvAQAAX3JlbHMvLnJlbHNQSwECLQAUAAYACAAAACEAXPMkRq0CAACrBQAADgAAAAAA&#10;AAAAAAAAAAAuAgAAZHJzL2Uyb0RvYy54bWxQSwECLQAUAAYACAAAACEAfYRrVt4AAAAKAQAADwAA&#10;AAAAAAAAAAAAAAAHBQAAZHJzL2Rvd25yZXYueG1sUEsFBgAAAAAEAAQA8wAAABIGAAAAAA==&#10;" filled="f" stroked="f">
                <v:textbox>
                  <w:txbxContent>
                    <w:p w14:paraId="49F780A4" w14:textId="680DEFCF" w:rsidR="00534752" w:rsidRPr="006E2478" w:rsidRDefault="00534752" w:rsidP="00677C3D">
                      <w:pPr>
                        <w:rPr>
                          <w:rFonts w:ascii="Gill Sans MT" w:hAnsi="Gill Sans MT"/>
                          <w:b/>
                          <w:sz w:val="56"/>
                          <w:szCs w:val="96"/>
                        </w:rPr>
                      </w:pPr>
                      <w:r w:rsidRPr="006E2478">
                        <w:rPr>
                          <w:rFonts w:ascii="Gill Sans MT" w:hAnsi="Gill Sans MT"/>
                          <w:b/>
                          <w:sz w:val="56"/>
                          <w:szCs w:val="96"/>
                        </w:rPr>
                        <w:t xml:space="preserve">AP English </w:t>
                      </w:r>
                      <w:r>
                        <w:rPr>
                          <w:rFonts w:ascii="Gill Sans MT" w:hAnsi="Gill Sans MT"/>
                          <w:b/>
                          <w:sz w:val="56"/>
                          <w:szCs w:val="96"/>
                        </w:rPr>
                        <w:t>Language</w:t>
                      </w:r>
                      <w:r w:rsidRPr="006E2478">
                        <w:rPr>
                          <w:rFonts w:ascii="Gill Sans MT" w:hAnsi="Gill Sans MT"/>
                          <w:b/>
                          <w:sz w:val="56"/>
                          <w:szCs w:val="96"/>
                        </w:rPr>
                        <w:t xml:space="preserve"> &amp; Composition</w:t>
                      </w:r>
                    </w:p>
                    <w:p w14:paraId="370EED45" w14:textId="452BE2BD" w:rsidR="00534752" w:rsidRPr="006E2478" w:rsidRDefault="00534752" w:rsidP="00677C3D">
                      <w:pPr>
                        <w:rPr>
                          <w:rFonts w:ascii="Gill Sans MT" w:hAnsi="Gill Sans MT"/>
                          <w:sz w:val="52"/>
                          <w:szCs w:val="22"/>
                        </w:rPr>
                      </w:pPr>
                      <w:r w:rsidRPr="006E2478">
                        <w:rPr>
                          <w:rFonts w:ascii="Gill Sans MT" w:hAnsi="Gill Sans MT"/>
                          <w:sz w:val="52"/>
                          <w:szCs w:val="22"/>
                        </w:rPr>
                        <w:t>2019-2020</w:t>
                      </w:r>
                    </w:p>
                    <w:p w14:paraId="4C41A66C" w14:textId="77777777" w:rsidR="00534752" w:rsidRDefault="00534752" w:rsidP="00571782">
                      <w:pPr>
                        <w:rPr>
                          <w:rFonts w:ascii="Gill Sans MT" w:hAnsi="Gill Sans MT"/>
                          <w:i/>
                          <w:sz w:val="32"/>
                          <w:szCs w:val="32"/>
                        </w:rPr>
                      </w:pPr>
                    </w:p>
                    <w:p w14:paraId="00D724B5" w14:textId="49EC713E" w:rsidR="00534752" w:rsidRPr="006E2478" w:rsidRDefault="00534752" w:rsidP="00571782">
                      <w:pPr>
                        <w:rPr>
                          <w:rFonts w:ascii="Gill Sans MT" w:hAnsi="Gill Sans MT"/>
                          <w:b/>
                          <w:bCs/>
                          <w:sz w:val="20"/>
                          <w:szCs w:val="20"/>
                        </w:rPr>
                      </w:pPr>
                      <w:r w:rsidRPr="006E2478">
                        <w:rPr>
                          <w:rFonts w:ascii="Gill Sans MT" w:hAnsi="Gill Sans MT"/>
                          <w:b/>
                          <w:bCs/>
                          <w:sz w:val="20"/>
                          <w:szCs w:val="20"/>
                        </w:rPr>
                        <w:t xml:space="preserve">1.0 English credit. </w:t>
                      </w:r>
                    </w:p>
                    <w:p w14:paraId="294958CC" w14:textId="77777777" w:rsidR="00534752" w:rsidRPr="00C36F8A" w:rsidRDefault="00534752" w:rsidP="00C36F8A">
                      <w:pPr>
                        <w:rPr>
                          <w:sz w:val="20"/>
                          <w:szCs w:val="20"/>
                        </w:rPr>
                      </w:pPr>
                      <w:r w:rsidRPr="00C36F8A">
                        <w:rPr>
                          <w:sz w:val="20"/>
                          <w:szCs w:val="20"/>
                        </w:rPr>
                        <w:t>The AP English Language and Composition course aligns to an introductory college-level rhetoric and writing curriculum, which requires students to develop evidence-based analytic and argumentative essays that proceed through several stages or drafts. Students evaluate, synthesize, and cite research to support their arguments. Throughout the course, students develop a personal style by making appropriate grammatical choices. Additionally, students read and analyze the rhetorical elements and their effects in non-fiction texts, including graphic images as forms of text, from many disciplines and historical periods.</w:t>
                      </w:r>
                    </w:p>
                    <w:p w14:paraId="7DE06239" w14:textId="77777777" w:rsidR="00534752" w:rsidRPr="00C36F8A" w:rsidRDefault="00534752" w:rsidP="00C36F8A">
                      <w:pPr>
                        <w:rPr>
                          <w:b/>
                          <w:sz w:val="20"/>
                          <w:szCs w:val="20"/>
                        </w:rPr>
                      </w:pPr>
                    </w:p>
                    <w:p w14:paraId="242515ED" w14:textId="77777777" w:rsidR="00534752" w:rsidRPr="00C36F8A" w:rsidRDefault="00534752" w:rsidP="00C36F8A">
                      <w:pPr>
                        <w:rPr>
                          <w:b/>
                          <w:sz w:val="20"/>
                          <w:szCs w:val="20"/>
                        </w:rPr>
                      </w:pPr>
                      <w:r w:rsidRPr="00C36F8A">
                        <w:rPr>
                          <w:b/>
                          <w:sz w:val="20"/>
                          <w:szCs w:val="20"/>
                        </w:rPr>
                        <w:t>AP English Language and Composition</w:t>
                      </w:r>
                      <w:r w:rsidRPr="00C36F8A">
                        <w:rPr>
                          <w:sz w:val="20"/>
                          <w:szCs w:val="20"/>
                        </w:rPr>
                        <w:t xml:space="preserve"> </w:t>
                      </w:r>
                      <w:r w:rsidRPr="00C36F8A">
                        <w:rPr>
                          <w:b/>
                          <w:sz w:val="20"/>
                          <w:szCs w:val="20"/>
                        </w:rPr>
                        <w:t xml:space="preserve">– Course Objectives: </w:t>
                      </w:r>
                    </w:p>
                    <w:p w14:paraId="3DC6EA42" w14:textId="77777777" w:rsidR="00534752" w:rsidRPr="00C36F8A" w:rsidRDefault="00534752" w:rsidP="00C36F8A">
                      <w:pPr>
                        <w:rPr>
                          <w:sz w:val="20"/>
                          <w:szCs w:val="20"/>
                        </w:rPr>
                      </w:pPr>
                      <w:r w:rsidRPr="00C36F8A">
                        <w:rPr>
                          <w:sz w:val="20"/>
                          <w:szCs w:val="20"/>
                        </w:rPr>
                        <w:t>Composing in several forms (e.g., narrative, expository, analytical, and argumentative essays) about a variety of subjects • Writing that proceeds through several stages or drafts, with revision aided by teacher and peers • Writing informally (e.g., imitation exercises, journal keeping, collaborative writing), which helps students become aware of themselves as writers and the techniques employed by other writers • Writing expository, analytical, and argumentative compositions based on readings representing a variety of prose styles and genres • Reading nonfiction (e.g., essays, journalism, science writing, autobiographies, criticism) selected to give students opportunities to identify and explain an author’s use of rhetorical strategies and techniques1 • Analyzing graphics and visual images both in relation to written texts and as alternative forms of text themselves • Developing research skills and the ability to evaluate, use, and cite primary and secondary sources • Conducting research and writing argument papers in which students present an argument of their own that includes the analysis and synthesis of ideas from an array of sources • Citing sources using a recognized editorial style (e.g., Modern Language Association, The Chicago Manual of Style)</w:t>
                      </w:r>
                    </w:p>
                    <w:p w14:paraId="1315B28E" w14:textId="77777777" w:rsidR="00534752" w:rsidRPr="00C36F8A" w:rsidRDefault="00534752" w:rsidP="00C36F8A">
                      <w:pPr>
                        <w:rPr>
                          <w:sz w:val="20"/>
                          <w:szCs w:val="20"/>
                        </w:rPr>
                      </w:pPr>
                    </w:p>
                    <w:p w14:paraId="426FBD7D" w14:textId="77777777" w:rsidR="00534752" w:rsidRPr="00C36F8A" w:rsidRDefault="00534752" w:rsidP="00C36F8A">
                      <w:pPr>
                        <w:rPr>
                          <w:b/>
                          <w:sz w:val="20"/>
                          <w:szCs w:val="20"/>
                        </w:rPr>
                      </w:pPr>
                      <w:r w:rsidRPr="00C36F8A">
                        <w:rPr>
                          <w:b/>
                          <w:sz w:val="20"/>
                          <w:szCs w:val="20"/>
                        </w:rPr>
                        <w:t>AP English Language</w:t>
                      </w:r>
                      <w:r w:rsidRPr="00C36F8A">
                        <w:rPr>
                          <w:sz w:val="20"/>
                          <w:szCs w:val="20"/>
                        </w:rPr>
                        <w:t xml:space="preserve"> </w:t>
                      </w:r>
                      <w:r w:rsidRPr="00C36F8A">
                        <w:rPr>
                          <w:b/>
                          <w:sz w:val="20"/>
                          <w:szCs w:val="20"/>
                        </w:rPr>
                        <w:t xml:space="preserve">Exam: Format of Assessment – 3 Hours </w:t>
                      </w:r>
                    </w:p>
                    <w:p w14:paraId="53C53E53" w14:textId="77777777" w:rsidR="00534752" w:rsidRPr="00C36F8A" w:rsidRDefault="00534752" w:rsidP="00C36F8A">
                      <w:pPr>
                        <w:rPr>
                          <w:sz w:val="20"/>
                          <w:szCs w:val="20"/>
                        </w:rPr>
                      </w:pPr>
                      <w:r w:rsidRPr="00C36F8A">
                        <w:rPr>
                          <w:b/>
                          <w:sz w:val="20"/>
                          <w:szCs w:val="20"/>
                        </w:rPr>
                        <w:t>Section I: Multiple Choice | 52-55 Questions | 1 Hour | 45% of Exam Score</w:t>
                      </w:r>
                      <w:r w:rsidRPr="00C36F8A">
                        <w:rPr>
                          <w:sz w:val="20"/>
                          <w:szCs w:val="20"/>
                        </w:rPr>
                        <w:t xml:space="preserve"> </w:t>
                      </w:r>
                    </w:p>
                    <w:p w14:paraId="50F4CECB" w14:textId="77777777" w:rsidR="00534752" w:rsidRPr="00C36F8A" w:rsidRDefault="00534752" w:rsidP="00C36F8A">
                      <w:pPr>
                        <w:rPr>
                          <w:sz w:val="20"/>
                          <w:szCs w:val="20"/>
                        </w:rPr>
                      </w:pPr>
                      <w:r w:rsidRPr="00C36F8A">
                        <w:rPr>
                          <w:sz w:val="20"/>
                          <w:szCs w:val="20"/>
                        </w:rPr>
                        <w:t xml:space="preserve">• Includes excerpts from several non-fiction texts </w:t>
                      </w:r>
                    </w:p>
                    <w:p w14:paraId="5AAE1703" w14:textId="77777777" w:rsidR="00534752" w:rsidRPr="00C36F8A" w:rsidRDefault="00534752" w:rsidP="00C36F8A">
                      <w:pPr>
                        <w:rPr>
                          <w:sz w:val="20"/>
                          <w:szCs w:val="20"/>
                        </w:rPr>
                      </w:pPr>
                      <w:r w:rsidRPr="00C36F8A">
                        <w:rPr>
                          <w:sz w:val="20"/>
                          <w:szCs w:val="20"/>
                        </w:rPr>
                        <w:t>• Each excerpt is accompanied by several multiple-choice questions</w:t>
                      </w:r>
                    </w:p>
                    <w:p w14:paraId="63B5C30D" w14:textId="77777777" w:rsidR="00534752" w:rsidRPr="00C36F8A" w:rsidRDefault="00534752" w:rsidP="00C36F8A">
                      <w:pPr>
                        <w:rPr>
                          <w:sz w:val="20"/>
                          <w:szCs w:val="20"/>
                        </w:rPr>
                      </w:pPr>
                    </w:p>
                    <w:p w14:paraId="4F08B851" w14:textId="77777777" w:rsidR="00534752" w:rsidRPr="00C36F8A" w:rsidRDefault="00534752" w:rsidP="00C36F8A">
                      <w:pPr>
                        <w:rPr>
                          <w:sz w:val="20"/>
                          <w:szCs w:val="20"/>
                        </w:rPr>
                      </w:pPr>
                      <w:r w:rsidRPr="00C36F8A">
                        <w:rPr>
                          <w:b/>
                          <w:sz w:val="20"/>
                          <w:szCs w:val="20"/>
                        </w:rPr>
                        <w:t>Section II: Free Response | 3 Prompts | 2 Hours 15 minutes | 55% of Exam Score</w:t>
                      </w:r>
                      <w:r w:rsidRPr="00C36F8A">
                        <w:rPr>
                          <w:sz w:val="20"/>
                          <w:szCs w:val="20"/>
                        </w:rPr>
                        <w:t xml:space="preserve"> </w:t>
                      </w:r>
                    </w:p>
                    <w:p w14:paraId="1C93D92A" w14:textId="77777777" w:rsidR="00534752" w:rsidRPr="00C36F8A" w:rsidRDefault="00534752" w:rsidP="00C36F8A">
                      <w:pPr>
                        <w:rPr>
                          <w:sz w:val="20"/>
                          <w:szCs w:val="20"/>
                        </w:rPr>
                      </w:pPr>
                      <w:r w:rsidRPr="00C36F8A">
                        <w:rPr>
                          <w:sz w:val="20"/>
                          <w:szCs w:val="20"/>
                        </w:rPr>
                        <w:t xml:space="preserve">-Synthesis: Students read several texts about a topic and create an argument that synthesizes at least three of the sources to support their thesis. </w:t>
                      </w:r>
                    </w:p>
                    <w:p w14:paraId="6EFEDCA6" w14:textId="77777777" w:rsidR="00534752" w:rsidRPr="00C36F8A" w:rsidRDefault="00534752" w:rsidP="00C36F8A">
                      <w:pPr>
                        <w:rPr>
                          <w:sz w:val="20"/>
                          <w:szCs w:val="20"/>
                        </w:rPr>
                      </w:pPr>
                      <w:r w:rsidRPr="00C36F8A">
                        <w:rPr>
                          <w:sz w:val="20"/>
                          <w:szCs w:val="20"/>
                        </w:rPr>
                        <w:t xml:space="preserve">-Rhetorical Analysis: Students read a non-fiction text and analyze how the writer’s language choices contribute to his or her purpose and intended meaning for the text. </w:t>
                      </w:r>
                    </w:p>
                    <w:p w14:paraId="4263B594" w14:textId="77777777" w:rsidR="00534752" w:rsidRPr="00C36F8A" w:rsidRDefault="00534752" w:rsidP="00C36F8A">
                      <w:pPr>
                        <w:rPr>
                          <w:sz w:val="20"/>
                          <w:szCs w:val="20"/>
                        </w:rPr>
                      </w:pPr>
                      <w:r w:rsidRPr="00C36F8A">
                        <w:rPr>
                          <w:sz w:val="20"/>
                          <w:szCs w:val="20"/>
                        </w:rPr>
                        <w:t>-Argument: Students create an evidence-based argument that responds to a given topic.</w:t>
                      </w:r>
                    </w:p>
                    <w:p w14:paraId="702C15F5" w14:textId="1C48A86A" w:rsidR="00534752" w:rsidRPr="00D11C48" w:rsidRDefault="00534752" w:rsidP="006E2478">
                      <w:pPr>
                        <w:rPr>
                          <w:rFonts w:ascii="Gill Sans MT" w:hAnsi="Gill Sans MT"/>
                          <w:sz w:val="56"/>
                        </w:rPr>
                      </w:pPr>
                    </w:p>
                  </w:txbxContent>
                </v:textbox>
                <w10:wrap type="square" anchorx="margin" anchory="page"/>
              </v:shape>
            </w:pict>
          </mc:Fallback>
        </mc:AlternateContent>
      </w:r>
    </w:p>
    <w:p w14:paraId="1B621176" w14:textId="1D03AD3D" w:rsidR="00E7390F" w:rsidRPr="007C3203" w:rsidRDefault="006E2478">
      <w:pPr>
        <w:rPr>
          <w:rFonts w:ascii="Gill Sans MT" w:hAnsi="Gill Sans MT"/>
        </w:rPr>
      </w:pPr>
      <w:r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02ADF39E">
                <wp:simplePos x="0" y="0"/>
                <wp:positionH relativeFrom="margin">
                  <wp:align>right</wp:align>
                </wp:positionH>
                <wp:positionV relativeFrom="margin">
                  <wp:posOffset>6206127</wp:posOffset>
                </wp:positionV>
                <wp:extent cx="7145020" cy="7562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756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534752" w:rsidRPr="006E2478" w:rsidRDefault="002F2634" w:rsidP="006E2478">
                            <w:pPr>
                              <w:jc w:val="right"/>
                              <w:rPr>
                                <w:rFonts w:ascii="Gill Sans MT" w:hAnsi="Gill Sans MT"/>
                                <w:b/>
                                <w:bCs/>
                                <w:sz w:val="28"/>
                                <w:szCs w:val="28"/>
                              </w:rPr>
                            </w:pPr>
                            <w:hyperlink r:id="rId9" w:history="1">
                              <w:r w:rsidR="00534752" w:rsidRPr="006E2478">
                                <w:rPr>
                                  <w:rStyle w:val="Hyperlink"/>
                                  <w:rFonts w:ascii="Gill Sans MT" w:hAnsi="Gill Sans MT"/>
                                  <w:b/>
                                  <w:bCs/>
                                  <w:sz w:val="28"/>
                                  <w:szCs w:val="28"/>
                                </w:rPr>
                                <w:t>http://secondaryliteracy.dmschools.org/</w:t>
                              </w:r>
                            </w:hyperlink>
                          </w:p>
                          <w:p w14:paraId="457B8EFE" w14:textId="0215F25F" w:rsidR="00534752" w:rsidRPr="006E2478" w:rsidRDefault="002F2634" w:rsidP="006E2478">
                            <w:pPr>
                              <w:jc w:val="right"/>
                              <w:rPr>
                                <w:rStyle w:val="Hyperlink"/>
                                <w:rFonts w:ascii="Gill Sans MT" w:hAnsi="Gill Sans MT"/>
                                <w:b/>
                                <w:bCs/>
                                <w:sz w:val="28"/>
                                <w:szCs w:val="28"/>
                              </w:rPr>
                            </w:pPr>
                            <w:hyperlink r:id="rId10" w:history="1">
                              <w:r w:rsidR="00534752" w:rsidRPr="006E2478">
                                <w:rPr>
                                  <w:rStyle w:val="Hyperlink"/>
                                  <w:rFonts w:ascii="Gill Sans MT" w:hAnsi="Gill Sans MT"/>
                                  <w:b/>
                                  <w:bCs/>
                                  <w:sz w:val="28"/>
                                  <w:szCs w:val="28"/>
                                </w:rPr>
                                <w:t>http://grading.dmschools.org</w:t>
                              </w:r>
                            </w:hyperlink>
                          </w:p>
                          <w:p w14:paraId="1EFFDCFD" w14:textId="58CD8B69" w:rsidR="00534752" w:rsidRPr="006E2478" w:rsidRDefault="002F2634" w:rsidP="006E2478">
                            <w:pPr>
                              <w:jc w:val="right"/>
                              <w:rPr>
                                <w:rStyle w:val="Hyperlink"/>
                                <w:rFonts w:ascii="Gill Sans MT" w:hAnsi="Gill Sans MT"/>
                                <w:b/>
                                <w:bCs/>
                                <w:sz w:val="28"/>
                                <w:szCs w:val="28"/>
                              </w:rPr>
                            </w:pPr>
                            <w:hyperlink r:id="rId11" w:history="1">
                              <w:r w:rsidR="00534752" w:rsidRPr="006E2478">
                                <w:rPr>
                                  <w:rStyle w:val="Hyperlink"/>
                                  <w:rFonts w:cstheme="minorHAnsi"/>
                                  <w:b/>
                                  <w:bCs/>
                                  <w:sz w:val="28"/>
                                  <w:szCs w:val="28"/>
                                </w:rPr>
                                <w:t>http://apcentral.collegeboard.com/apc/public/courses/teachers_corner/2124.html</w:t>
                              </w:r>
                            </w:hyperlink>
                          </w:p>
                          <w:p w14:paraId="41A3702D" w14:textId="74677F0F" w:rsidR="00534752" w:rsidRPr="006E2478" w:rsidRDefault="00534752">
                            <w:pPr>
                              <w:rPr>
                                <w:rFonts w:ascii="Gill Sans MT" w:hAnsi="Gill Sans MT"/>
                                <w:b/>
                                <w:bCs/>
                                <w:sz w:val="28"/>
                                <w:szCs w:val="28"/>
                              </w:rPr>
                            </w:pPr>
                          </w:p>
                          <w:p w14:paraId="58B074E0" w14:textId="77777777" w:rsidR="00534752" w:rsidRPr="006E2478" w:rsidRDefault="00534752">
                            <w:pPr>
                              <w:rPr>
                                <w:rFonts w:ascii="Gill Sans MT" w:hAnsi="Gill Sans MT"/>
                                <w:b/>
                                <w:bCs/>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511.4pt;margin-top:488.65pt;width:562.6pt;height:59.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SNeQIAAGAFAAAOAAAAZHJzL2Uyb0RvYy54bWysVFFPGzEMfp+0/xDlfVxbWmAVV9SBmCYh&#10;QIOJ5zSX0NOSOEvS3nW/fnburnRsL0x7yfnsz4792c75RWsN26oQa3AlHx+NOFNOQlW755J/e7z+&#10;cMZZTMJVwoBTJd+pyC8W79+dN36uJrAGU6nAMIiL88aXfJ2SnxdFlGtlRTwCrxwaNQQrEv6G56IK&#10;osHo1hST0eikaCBUPoBUMaL2qjPyRY6vtZLpTuuoEjMlx9xSPkM+V3QWi3Mxfw7Cr2vZpyH+IQsr&#10;aoeX7kNdiSTYJtR/hLK1DBBBpyMJtgCta6lyDVjNePSqmoe18CrXguREv6cp/r+w8nZ7H1hdlfyY&#10;MycstuhRtYl9gpYdEzuNj3MEPXiEpRbV2OVBH1FJRbc6WPpiOQztyPNuzy0Fk6g8HU9nowmaJNpO&#10;ZyeTsxmFKV68fYjpswLLSCh5wN5lSsX2JqYOOkDoMgfXtTG5f8b9psCYnUblAei9qZAu4SylnVHk&#10;ZdxXpZGAnDcp8uipSxPYVuDQCCmVS7nkHBfRhNJ491scezy5dlm9xXnvkW8Gl/bOtnYQMkuv0q6+&#10;DynrDo9UH9RNYmpXbe78ZOjnCqodtjlAtybRy+sae3EjYroXAfcC24e7nu7w0AaakkMvcbaG8PNv&#10;esLjuKKVswb3rOTxx0YExZn54nCQP46nU1rM/DOdndKIhEPL6tDiNvYSsCtjfFW8zCLhkxlEHcA+&#10;4ZOwpFvRJJzEu0u+GsTL1G0/PilSLZcZhKvoRbpxD15SaGKZJu2xfRLB9+OYcJBvYdhIMX81lR2W&#10;PB0sNwl0nUeWeO5Y7fnHNc5D3z859E4c/mfUy8O4+AUAAP//AwBQSwMEFAAGAAgAAAAhAP+0UYjf&#10;AAAACgEAAA8AAABkcnMvZG93bnJldi54bWxMj81OwzAQhO9IvIO1SNyokxD6E+JUqNBjVSh9ADte&#10;kkC8jmKnSd4e9wS3Wc1q5pt8O5mWXbB3jSUB8SIChlRa3VAl4Py5f1gDc16Slq0lFDCjg21xe5PL&#10;TNuRPvBy8hULIeQyKaD2vss4d2WNRrqF7ZCC92V7I304+4rrXo4h3LQ8iaIlN7Kh0FDLDnc1lj+n&#10;wQh4e1ezSuPvffoazUofx8OuHA5C3N9NL8/APE7+7xmu+AEdisCk7EDasVZAGOIFbFarR2BXO06e&#10;EmAqqGizTIEXOf8/ofgFAAD//wMAUEsBAi0AFAAGAAgAAAAhALaDOJL+AAAA4QEAABMAAAAAAAAA&#10;AAAAAAAAAAAAAFtDb250ZW50X1R5cGVzXS54bWxQSwECLQAUAAYACAAAACEAOP0h/9YAAACUAQAA&#10;CwAAAAAAAAAAAAAAAAAvAQAAX3JlbHMvLnJlbHNQSwECLQAUAAYACAAAACEAIF4kjXkCAABgBQAA&#10;DgAAAAAAAAAAAAAAAAAuAgAAZHJzL2Uyb0RvYy54bWxQSwECLQAUAAYACAAAACEA/7RRiN8AAAAK&#10;AQAADwAAAAAAAAAAAAAAAADTBAAAZHJzL2Rvd25yZXYueG1sUEsFBgAAAAAEAAQA8wAAAN8FAAAA&#10;AA==&#10;" filled="f" stroked="f">
                <v:textbox>
                  <w:txbxContent>
                    <w:p w14:paraId="72A88176" w14:textId="77777777" w:rsidR="00534752" w:rsidRPr="006E2478" w:rsidRDefault="00534752" w:rsidP="006E2478">
                      <w:pPr>
                        <w:jc w:val="right"/>
                        <w:rPr>
                          <w:rFonts w:ascii="Gill Sans MT" w:hAnsi="Gill Sans MT"/>
                          <w:b/>
                          <w:bCs/>
                          <w:sz w:val="28"/>
                          <w:szCs w:val="28"/>
                        </w:rPr>
                      </w:pPr>
                      <w:hyperlink r:id="rId12" w:history="1">
                        <w:r w:rsidRPr="006E2478">
                          <w:rPr>
                            <w:rStyle w:val="Hyperlink"/>
                            <w:rFonts w:ascii="Gill Sans MT" w:hAnsi="Gill Sans MT"/>
                            <w:b/>
                            <w:bCs/>
                            <w:sz w:val="28"/>
                            <w:szCs w:val="28"/>
                          </w:rPr>
                          <w:t>http://secondaryliteracy.dmschools.org/</w:t>
                        </w:r>
                      </w:hyperlink>
                    </w:p>
                    <w:p w14:paraId="457B8EFE" w14:textId="0215F25F" w:rsidR="00534752" w:rsidRPr="006E2478" w:rsidRDefault="00534752" w:rsidP="006E2478">
                      <w:pPr>
                        <w:jc w:val="right"/>
                        <w:rPr>
                          <w:rStyle w:val="Hyperlink"/>
                          <w:rFonts w:ascii="Gill Sans MT" w:hAnsi="Gill Sans MT"/>
                          <w:b/>
                          <w:bCs/>
                          <w:sz w:val="28"/>
                          <w:szCs w:val="28"/>
                        </w:rPr>
                      </w:pPr>
                      <w:hyperlink r:id="rId13" w:history="1">
                        <w:r w:rsidRPr="006E2478">
                          <w:rPr>
                            <w:rStyle w:val="Hyperlink"/>
                            <w:rFonts w:ascii="Gill Sans MT" w:hAnsi="Gill Sans MT"/>
                            <w:b/>
                            <w:bCs/>
                            <w:sz w:val="28"/>
                            <w:szCs w:val="28"/>
                          </w:rPr>
                          <w:t>http://grading.dmschools.org</w:t>
                        </w:r>
                      </w:hyperlink>
                    </w:p>
                    <w:p w14:paraId="1EFFDCFD" w14:textId="58CD8B69" w:rsidR="00534752" w:rsidRPr="006E2478" w:rsidRDefault="00534752" w:rsidP="006E2478">
                      <w:pPr>
                        <w:jc w:val="right"/>
                        <w:rPr>
                          <w:rStyle w:val="Hyperlink"/>
                          <w:rFonts w:ascii="Gill Sans MT" w:hAnsi="Gill Sans MT"/>
                          <w:b/>
                          <w:bCs/>
                          <w:sz w:val="28"/>
                          <w:szCs w:val="28"/>
                        </w:rPr>
                      </w:pPr>
                      <w:hyperlink r:id="rId14" w:history="1">
                        <w:r w:rsidRPr="006E2478">
                          <w:rPr>
                            <w:rStyle w:val="Hyperlink"/>
                            <w:rFonts w:cstheme="minorHAnsi"/>
                            <w:b/>
                            <w:bCs/>
                            <w:sz w:val="28"/>
                            <w:szCs w:val="28"/>
                          </w:rPr>
                          <w:t>http://apcentral.collegeboard.com/apc/public/courses/teachers_corner/2124.html</w:t>
                        </w:r>
                      </w:hyperlink>
                    </w:p>
                    <w:p w14:paraId="41A3702D" w14:textId="74677F0F" w:rsidR="00534752" w:rsidRPr="006E2478" w:rsidRDefault="00534752">
                      <w:pPr>
                        <w:rPr>
                          <w:rFonts w:ascii="Gill Sans MT" w:hAnsi="Gill Sans MT"/>
                          <w:b/>
                          <w:bCs/>
                          <w:sz w:val="28"/>
                          <w:szCs w:val="28"/>
                        </w:rPr>
                      </w:pPr>
                    </w:p>
                    <w:p w14:paraId="58B074E0" w14:textId="77777777" w:rsidR="00534752" w:rsidRPr="006E2478" w:rsidRDefault="00534752">
                      <w:pPr>
                        <w:rPr>
                          <w:rFonts w:ascii="Gill Sans MT" w:hAnsi="Gill Sans MT"/>
                          <w:b/>
                          <w:bCs/>
                          <w:sz w:val="28"/>
                          <w:szCs w:val="28"/>
                        </w:rPr>
                      </w:pPr>
                    </w:p>
                  </w:txbxContent>
                </v:textbox>
                <w10:wrap type="square" anchorx="margin" anchory="margin"/>
              </v:shape>
            </w:pict>
          </mc:Fallback>
        </mc:AlternateContent>
      </w:r>
    </w:p>
    <w:p w14:paraId="2714443E" w14:textId="50831E41" w:rsidR="00BD29C5" w:rsidRPr="006E2478" w:rsidRDefault="00E7390F" w:rsidP="00BD29C5">
      <w:pPr>
        <w:rPr>
          <w:rFonts w:ascii="Gill Sans MT" w:hAnsi="Gill Sans MT"/>
        </w:rPr>
      </w:pPr>
      <w:r w:rsidRPr="007C3203">
        <w:rPr>
          <w:rFonts w:ascii="Gill Sans MT" w:hAnsi="Gill Sans MT"/>
        </w:rPr>
        <w:br w:type="page"/>
      </w:r>
      <w:bookmarkStart w:id="0" w:name="_Hlk8292696"/>
      <w:r w:rsidR="00BD29C5" w:rsidRPr="00BC3B20">
        <w:rPr>
          <w:rFonts w:ascii="Gill Sans MT" w:eastAsia="Calibri" w:hAnsi="Gill Sans MT" w:cs="Gill Sans"/>
          <w:b/>
          <w:sz w:val="30"/>
          <w:szCs w:val="32"/>
        </w:rPr>
        <w:lastRenderedPageBreak/>
        <w:t>Standards-Referenced Grading Basics</w:t>
      </w:r>
    </w:p>
    <w:p w14:paraId="4F8AD5E4" w14:textId="77777777" w:rsidR="00BD29C5" w:rsidRDefault="00BD29C5" w:rsidP="00BD29C5">
      <w:pPr>
        <w:jc w:val="both"/>
        <w:rPr>
          <w:rFonts w:ascii="Gill Sans MT" w:hAnsi="Gill Sans MT"/>
          <w:b/>
          <w:u w:val="single"/>
        </w:rPr>
      </w:pPr>
    </w:p>
    <w:p w14:paraId="1C3C5DBA" w14:textId="77777777" w:rsidR="00BD29C5" w:rsidRPr="00BC3B20" w:rsidRDefault="00BD29C5" w:rsidP="00BD29C5">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BD29C5" w:rsidRPr="00BC3B20" w14:paraId="05209A73" w14:textId="77777777" w:rsidTr="009128DB">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52E47080" w14:textId="77777777" w:rsidR="00BD29C5" w:rsidRPr="00BC3B20" w:rsidRDefault="00BD29C5" w:rsidP="009128DB">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20BCC6BA" w14:textId="77777777" w:rsidR="00BD29C5" w:rsidRPr="00BC3B20" w:rsidRDefault="00BD29C5" w:rsidP="009128DB">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BD29C5" w:rsidRPr="00BC3B20" w14:paraId="1F935593" w14:textId="77777777" w:rsidTr="009128DB">
        <w:tc>
          <w:tcPr>
            <w:tcW w:w="4245" w:type="dxa"/>
            <w:tcBorders>
              <w:top w:val="single" w:sz="6" w:space="0" w:color="auto"/>
              <w:left w:val="single" w:sz="24" w:space="0" w:color="auto"/>
              <w:bottom w:val="single" w:sz="6" w:space="0" w:color="auto"/>
              <w:right w:val="single" w:sz="6" w:space="0" w:color="auto"/>
            </w:tcBorders>
            <w:hideMark/>
          </w:tcPr>
          <w:p w14:paraId="4ED1EF30"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6D1F43A"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4.0</w:t>
            </w:r>
          </w:p>
        </w:tc>
      </w:tr>
      <w:tr w:rsidR="00BD29C5" w:rsidRPr="00BC3B20" w14:paraId="2C8FD6DB" w14:textId="77777777" w:rsidTr="009128DB">
        <w:tc>
          <w:tcPr>
            <w:tcW w:w="4245" w:type="dxa"/>
            <w:tcBorders>
              <w:top w:val="single" w:sz="6" w:space="0" w:color="auto"/>
              <w:left w:val="single" w:sz="24" w:space="0" w:color="auto"/>
              <w:bottom w:val="single" w:sz="6" w:space="0" w:color="auto"/>
              <w:right w:val="single" w:sz="6" w:space="0" w:color="auto"/>
            </w:tcBorders>
            <w:hideMark/>
          </w:tcPr>
          <w:p w14:paraId="7246AF95"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CCAD666"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3.5</w:t>
            </w:r>
          </w:p>
        </w:tc>
      </w:tr>
      <w:tr w:rsidR="00BD29C5" w:rsidRPr="00BC3B20" w14:paraId="7B7C8CE6" w14:textId="77777777" w:rsidTr="009128DB">
        <w:tc>
          <w:tcPr>
            <w:tcW w:w="4245" w:type="dxa"/>
            <w:tcBorders>
              <w:top w:val="single" w:sz="6" w:space="0" w:color="auto"/>
              <w:left w:val="single" w:sz="24" w:space="0" w:color="auto"/>
              <w:bottom w:val="single" w:sz="6" w:space="0" w:color="auto"/>
              <w:right w:val="single" w:sz="6" w:space="0" w:color="auto"/>
            </w:tcBorders>
            <w:hideMark/>
          </w:tcPr>
          <w:p w14:paraId="25325432"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6D4C454"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3.0</w:t>
            </w:r>
          </w:p>
        </w:tc>
      </w:tr>
      <w:tr w:rsidR="00BD29C5" w:rsidRPr="00BC3B20" w14:paraId="52B959DB" w14:textId="77777777" w:rsidTr="009128DB">
        <w:tc>
          <w:tcPr>
            <w:tcW w:w="4245" w:type="dxa"/>
            <w:tcBorders>
              <w:top w:val="single" w:sz="6" w:space="0" w:color="auto"/>
              <w:left w:val="single" w:sz="24" w:space="0" w:color="auto"/>
              <w:bottom w:val="single" w:sz="6" w:space="0" w:color="auto"/>
              <w:right w:val="single" w:sz="6" w:space="0" w:color="auto"/>
            </w:tcBorders>
            <w:hideMark/>
          </w:tcPr>
          <w:p w14:paraId="74365135"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2D64F9E"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2.5</w:t>
            </w:r>
          </w:p>
        </w:tc>
      </w:tr>
      <w:tr w:rsidR="00BD29C5" w:rsidRPr="00BC3B20" w14:paraId="755E3C5B" w14:textId="77777777" w:rsidTr="009128DB">
        <w:tc>
          <w:tcPr>
            <w:tcW w:w="4245" w:type="dxa"/>
            <w:tcBorders>
              <w:top w:val="single" w:sz="6" w:space="0" w:color="auto"/>
              <w:left w:val="single" w:sz="24" w:space="0" w:color="auto"/>
              <w:bottom w:val="single" w:sz="6" w:space="0" w:color="auto"/>
              <w:right w:val="single" w:sz="6" w:space="0" w:color="auto"/>
            </w:tcBorders>
            <w:hideMark/>
          </w:tcPr>
          <w:p w14:paraId="2BB91142"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Demonstrate all learning targets from Level 2 but fewer than half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5D7DDA0"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2.0</w:t>
            </w:r>
          </w:p>
        </w:tc>
      </w:tr>
      <w:tr w:rsidR="00BD29C5" w:rsidRPr="00BC3B20" w14:paraId="5DB0BD09" w14:textId="77777777" w:rsidTr="009128DB">
        <w:tc>
          <w:tcPr>
            <w:tcW w:w="4245" w:type="dxa"/>
            <w:tcBorders>
              <w:top w:val="single" w:sz="6" w:space="0" w:color="auto"/>
              <w:left w:val="single" w:sz="24" w:space="0" w:color="auto"/>
              <w:bottom w:val="single" w:sz="6" w:space="0" w:color="auto"/>
              <w:right w:val="single" w:sz="6" w:space="0" w:color="auto"/>
            </w:tcBorders>
            <w:hideMark/>
          </w:tcPr>
          <w:p w14:paraId="3B3E6B5E"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Demonstrate at least half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4A9B5CF"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1.5</w:t>
            </w:r>
          </w:p>
        </w:tc>
      </w:tr>
      <w:tr w:rsidR="00BD29C5" w:rsidRPr="00BC3B20" w14:paraId="04436A45" w14:textId="77777777" w:rsidTr="009128DB">
        <w:tc>
          <w:tcPr>
            <w:tcW w:w="4245" w:type="dxa"/>
            <w:tcBorders>
              <w:top w:val="single" w:sz="6" w:space="0" w:color="auto"/>
              <w:left w:val="single" w:sz="24" w:space="0" w:color="auto"/>
              <w:bottom w:val="single" w:sz="6" w:space="0" w:color="auto"/>
              <w:right w:val="single" w:sz="6" w:space="0" w:color="auto"/>
            </w:tcBorders>
            <w:hideMark/>
          </w:tcPr>
          <w:p w14:paraId="6050DF41"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991AA6A"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1.0</w:t>
            </w:r>
          </w:p>
        </w:tc>
      </w:tr>
      <w:tr w:rsidR="00BD29C5" w:rsidRPr="00BC3B20" w14:paraId="01AB4500" w14:textId="77777777" w:rsidTr="009128DB">
        <w:tc>
          <w:tcPr>
            <w:tcW w:w="4245" w:type="dxa"/>
            <w:tcBorders>
              <w:top w:val="single" w:sz="6" w:space="0" w:color="auto"/>
              <w:left w:val="single" w:sz="24" w:space="0" w:color="auto"/>
              <w:bottom w:val="single" w:sz="24" w:space="0" w:color="auto"/>
              <w:right w:val="single" w:sz="6" w:space="0" w:color="auto"/>
            </w:tcBorders>
            <w:hideMark/>
          </w:tcPr>
          <w:p w14:paraId="295090AA" w14:textId="77777777" w:rsidR="00BD29C5" w:rsidRPr="00BC3B20" w:rsidRDefault="00BD29C5" w:rsidP="009128DB">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14:paraId="12CA9B0F" w14:textId="77777777" w:rsidR="00BD29C5" w:rsidRPr="00BC3B20" w:rsidRDefault="00BD29C5" w:rsidP="009128DB">
            <w:pPr>
              <w:jc w:val="center"/>
              <w:rPr>
                <w:rFonts w:ascii="Gill Sans MT" w:hAnsi="Gill Sans MT" w:cs="Gill Sans"/>
                <w:sz w:val="20"/>
                <w:szCs w:val="32"/>
              </w:rPr>
            </w:pPr>
            <w:r w:rsidRPr="00BC3B20">
              <w:rPr>
                <w:rFonts w:ascii="Gill Sans MT" w:hAnsi="Gill Sans MT" w:cs="Gill Sans"/>
                <w:sz w:val="20"/>
                <w:szCs w:val="32"/>
              </w:rPr>
              <w:t>0</w:t>
            </w:r>
          </w:p>
        </w:tc>
      </w:tr>
    </w:tbl>
    <w:p w14:paraId="2282CD78" w14:textId="77777777" w:rsidR="00BD29C5" w:rsidRPr="00BC3B20" w:rsidRDefault="00BD29C5" w:rsidP="00BD29C5">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0F113E7B" w14:textId="77777777" w:rsidR="00BD29C5" w:rsidRPr="00BC3B20" w:rsidRDefault="00BD29C5" w:rsidP="00BD29C5">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3969C8C" w14:textId="77777777" w:rsidR="00BD29C5" w:rsidRPr="00BC3B20" w:rsidRDefault="00BD29C5" w:rsidP="00BD29C5">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6400729C" w14:textId="77777777" w:rsidR="00BD29C5" w:rsidRPr="00C81756" w:rsidRDefault="00BD29C5" w:rsidP="00BD29C5">
      <w:pPr>
        <w:pStyle w:val="NoSpacing"/>
        <w:rPr>
          <w:rFonts w:ascii="Gill Sans MT" w:hAnsi="Gill Sans MT"/>
        </w:rPr>
      </w:pPr>
      <w:r w:rsidRPr="00BC3B20">
        <w:rPr>
          <w:rFonts w:ascii="Gill Sans MT" w:hAnsi="Gill Sans MT"/>
        </w:rPr>
        <w:t xml:space="preserve">• Provide opportunities for feedback between student and teacher. </w:t>
      </w:r>
    </w:p>
    <w:p w14:paraId="0039BD04" w14:textId="77777777" w:rsidR="00BD29C5" w:rsidRDefault="00BD29C5" w:rsidP="00BD29C5">
      <w:pPr>
        <w:jc w:val="both"/>
        <w:rPr>
          <w:rFonts w:ascii="Gill Sans MT" w:hAnsi="Gill Sans MT"/>
          <w:b/>
          <w:u w:val="single"/>
        </w:rPr>
      </w:pPr>
    </w:p>
    <w:p w14:paraId="4214FCF9" w14:textId="77777777" w:rsidR="00BD29C5" w:rsidRPr="00F66E7E" w:rsidRDefault="00BD29C5" w:rsidP="00BD29C5">
      <w:pPr>
        <w:jc w:val="both"/>
        <w:rPr>
          <w:rFonts w:ascii="Gill Sans MT" w:hAnsi="Gill Sans MT"/>
          <w:b/>
          <w:u w:val="single"/>
        </w:rPr>
      </w:pPr>
      <w:r w:rsidRPr="00BC3B20">
        <w:rPr>
          <w:rFonts w:ascii="Gill Sans MT" w:hAnsi="Gill Sans MT"/>
          <w:b/>
          <w:u w:val="single"/>
        </w:rPr>
        <w:t xml:space="preserve">Scoring </w:t>
      </w:r>
    </w:p>
    <w:p w14:paraId="3A39B0FA" w14:textId="77777777" w:rsidR="00BD29C5" w:rsidRPr="00BC3B20" w:rsidRDefault="00BD29C5" w:rsidP="00BD29C5">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52474AD9" w14:textId="77777777" w:rsidR="00BD29C5" w:rsidRDefault="00BD29C5" w:rsidP="00BD29C5">
      <w:pPr>
        <w:jc w:val="both"/>
        <w:rPr>
          <w:rFonts w:ascii="Gill Sans MT" w:eastAsia="Calibri" w:hAnsi="Gill Sans MT" w:cs="Gill Sans"/>
          <w:b/>
          <w:sz w:val="20"/>
          <w:szCs w:val="32"/>
          <w:u w:val="single"/>
        </w:rPr>
      </w:pPr>
    </w:p>
    <w:p w14:paraId="140F537B" w14:textId="77777777" w:rsidR="00BD29C5" w:rsidRDefault="00BD29C5" w:rsidP="00BD29C5">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851776" behindDoc="0" locked="0" layoutInCell="1" allowOverlap="1" wp14:anchorId="2E841B37" wp14:editId="1D14DFDB">
                <wp:simplePos x="0" y="0"/>
                <wp:positionH relativeFrom="margin">
                  <wp:posOffset>5903595</wp:posOffset>
                </wp:positionH>
                <wp:positionV relativeFrom="margin">
                  <wp:posOffset>3206750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142E3F26" w14:textId="77777777" w:rsidR="00534752" w:rsidRDefault="00534752" w:rsidP="00BD29C5">
                            <w:pPr>
                              <w:jc w:val="center"/>
                              <w:rPr>
                                <w:rFonts w:ascii="Gill Sans MT" w:hAnsi="Gill Sans MT"/>
                                <w:b/>
                              </w:rPr>
                            </w:pPr>
                            <w:r>
                              <w:rPr>
                                <w:rFonts w:ascii="Gill Sans MT" w:hAnsi="Gill Sans MT"/>
                                <w:b/>
                              </w:rPr>
                              <w:t xml:space="preserve">Guiding Practices of </w:t>
                            </w:r>
                          </w:p>
                          <w:p w14:paraId="4D394EA6" w14:textId="77777777" w:rsidR="00534752" w:rsidRDefault="00534752" w:rsidP="00BD29C5">
                            <w:pPr>
                              <w:jc w:val="center"/>
                              <w:rPr>
                                <w:rFonts w:ascii="Gill Sans MT" w:hAnsi="Gill Sans MT"/>
                                <w:b/>
                              </w:rPr>
                            </w:pPr>
                            <w:r>
                              <w:rPr>
                                <w:rFonts w:ascii="Gill Sans MT" w:hAnsi="Gill Sans MT"/>
                                <w:b/>
                              </w:rPr>
                              <w:t>Standards-Referenced Grading</w:t>
                            </w:r>
                          </w:p>
                          <w:p w14:paraId="2A8B18D6" w14:textId="77777777" w:rsidR="00534752" w:rsidRDefault="00534752" w:rsidP="00BD29C5">
                            <w:pPr>
                              <w:jc w:val="center"/>
                              <w:rPr>
                                <w:rFonts w:ascii="Gill Sans MT" w:hAnsi="Gill Sans MT"/>
                                <w:b/>
                              </w:rPr>
                            </w:pPr>
                          </w:p>
                          <w:p w14:paraId="35449E1D" w14:textId="77777777" w:rsidR="00534752" w:rsidRDefault="00534752" w:rsidP="00BD29C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2472863E" w14:textId="77777777" w:rsidR="00534752" w:rsidRDefault="00534752" w:rsidP="00BD29C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894CBD8" w14:textId="77777777" w:rsidR="00534752" w:rsidRDefault="00534752" w:rsidP="00BD29C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F5CF6B5" w14:textId="77777777" w:rsidR="00534752" w:rsidRDefault="00534752" w:rsidP="00BD29C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C716469" w14:textId="77777777" w:rsidR="00534752" w:rsidRDefault="00534752" w:rsidP="00BD29C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525BDC6" w14:textId="77777777" w:rsidR="00534752" w:rsidRDefault="00534752" w:rsidP="00BD29C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3EE4685" w14:textId="77777777" w:rsidR="00534752" w:rsidRDefault="00534752" w:rsidP="00BD29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1B37" id="Round Diagonal Corner Rectangle 55" o:spid="_x0000_s1029" style="position:absolute;left:0;text-align:left;margin-left:464.85pt;margin-top:252.5pt;width:257pt;height:254.8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oV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SLcLLD/Ejttdjz3hmxqcn/&#10;DdW/BUtEpwbQ8Po7WgqFVDEOO84qtH8+Ow/6xD+65aylwSE0fu/BSqrupyZmXo6n0zBpUZjOvqck&#10;2NOb3emN3jcrpNaM6ZkwIm6DvlfP28Ji80QzvgxR6Qq0oNg97oOw8v1A0ysh5HIZ1Wi6DPgb/WBE&#10;cB6QC8g+dk9gzcAoTz25xechg/k7OvW6wVLjcu+xqCPXXnEl1gSBJjPyZ3hFwuifylHr9a1b/AUA&#10;AP//AwBQSwMEFAAGAAgAAAAhAPsnZSfgAAAADQEAAA8AAABkcnMvZG93bnJldi54bWxMj01OwzAQ&#10;hfdI3MGaSuyok5CmNI1TFQQHIPQA09iNo/onit0m5fRMV7Cbmff05nvVbraGXdUYeu8EpMsEmHKt&#10;l73rBBy+P59fgYWITqLxTgm4qQC7+vGhwlL6yX2paxM7RiEulChAxziUnIdWK4th6QflSDv50WKk&#10;dey4HHGicGt4liQFt9g7+qBxUO9atefmYgUUb3t9KIY0877hE5qfj9tpfRbiaTHvt8CimuOfGe74&#10;hA41MR39xcnAjIBNtlmTVcAqWVGpuyPPX+h0pClJ8wJ4XfH/LepfAAAA//8DAFBLAQItABQABgAI&#10;AAAAIQC2gziS/gAAAOEBAAATAAAAAAAAAAAAAAAAAAAAAABbQ29udGVudF9UeXBlc10ueG1sUEsB&#10;Ai0AFAAGAAgAAAAhADj9If/WAAAAlAEAAAsAAAAAAAAAAAAAAAAALwEAAF9yZWxzLy5yZWxzUEsB&#10;Ai0AFAAGAAgAAAAhAHGUuhWRAgAAMwUAAA4AAAAAAAAAAAAAAAAALgIAAGRycy9lMm9Eb2MueG1s&#10;UEsBAi0AFAAGAAgAAAAhAPsnZSfgAAAADQEAAA8AAAAAAAAAAAAAAAAA6wQAAGRycy9kb3ducmV2&#10;LnhtbFBLBQYAAAAABAAEAPMAAAD4BQ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142E3F26" w14:textId="77777777" w:rsidR="00534752" w:rsidRDefault="00534752" w:rsidP="00BD29C5">
                      <w:pPr>
                        <w:jc w:val="center"/>
                        <w:rPr>
                          <w:rFonts w:ascii="Gill Sans MT" w:hAnsi="Gill Sans MT"/>
                          <w:b/>
                        </w:rPr>
                      </w:pPr>
                      <w:r>
                        <w:rPr>
                          <w:rFonts w:ascii="Gill Sans MT" w:hAnsi="Gill Sans MT"/>
                          <w:b/>
                        </w:rPr>
                        <w:t xml:space="preserve">Guiding Practices of </w:t>
                      </w:r>
                    </w:p>
                    <w:p w14:paraId="4D394EA6" w14:textId="77777777" w:rsidR="00534752" w:rsidRDefault="00534752" w:rsidP="00BD29C5">
                      <w:pPr>
                        <w:jc w:val="center"/>
                        <w:rPr>
                          <w:rFonts w:ascii="Gill Sans MT" w:hAnsi="Gill Sans MT"/>
                          <w:b/>
                        </w:rPr>
                      </w:pPr>
                      <w:r>
                        <w:rPr>
                          <w:rFonts w:ascii="Gill Sans MT" w:hAnsi="Gill Sans MT"/>
                          <w:b/>
                        </w:rPr>
                        <w:t>Standards-Referenced Grading</w:t>
                      </w:r>
                    </w:p>
                    <w:p w14:paraId="2A8B18D6" w14:textId="77777777" w:rsidR="00534752" w:rsidRDefault="00534752" w:rsidP="00BD29C5">
                      <w:pPr>
                        <w:jc w:val="center"/>
                        <w:rPr>
                          <w:rFonts w:ascii="Gill Sans MT" w:hAnsi="Gill Sans MT"/>
                          <w:b/>
                        </w:rPr>
                      </w:pPr>
                    </w:p>
                    <w:p w14:paraId="35449E1D" w14:textId="77777777" w:rsidR="00534752" w:rsidRDefault="00534752" w:rsidP="00BD29C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2472863E" w14:textId="77777777" w:rsidR="00534752" w:rsidRDefault="00534752" w:rsidP="00BD29C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894CBD8" w14:textId="77777777" w:rsidR="00534752" w:rsidRDefault="00534752" w:rsidP="00BD29C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F5CF6B5" w14:textId="77777777" w:rsidR="00534752" w:rsidRDefault="00534752" w:rsidP="00BD29C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C716469" w14:textId="77777777" w:rsidR="00534752" w:rsidRDefault="00534752" w:rsidP="00BD29C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525BDC6" w14:textId="77777777" w:rsidR="00534752" w:rsidRDefault="00534752" w:rsidP="00BD29C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3EE4685" w14:textId="77777777" w:rsidR="00534752" w:rsidRDefault="00534752" w:rsidP="00BD29C5"/>
                  </w:txbxContent>
                </v:textbox>
                <w10:wrap type="tight" anchorx="margin" anchory="margin"/>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849728" behindDoc="0" locked="0" layoutInCell="1" allowOverlap="1" wp14:anchorId="44DC83FD" wp14:editId="5AC059EC">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D245423"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850752" behindDoc="0" locked="0" layoutInCell="1" allowOverlap="1" wp14:anchorId="2046AAD9" wp14:editId="521500D3">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055FB" id="Oval 84" o:spid="_x0000_s1026" style="position:absolute;margin-left:-155.35pt;margin-top:5.6pt;width:12.95pt;height:12.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2B0257B2" w14:textId="77777777" w:rsidR="00BD29C5" w:rsidRDefault="00BD29C5" w:rsidP="00BD29C5">
      <w:pPr>
        <w:jc w:val="both"/>
        <w:rPr>
          <w:rFonts w:ascii="Gill Sans MT" w:eastAsia="Calibri" w:hAnsi="Gill Sans MT" w:cs="Gill Sans"/>
          <w:sz w:val="20"/>
          <w:szCs w:val="32"/>
        </w:rPr>
      </w:pPr>
    </w:p>
    <w:p w14:paraId="13EB227B" w14:textId="77777777" w:rsidR="00BD29C5" w:rsidRPr="00C81756" w:rsidRDefault="00BD29C5" w:rsidP="00BD29C5">
      <w:pPr>
        <w:jc w:val="both"/>
        <w:rPr>
          <w:rFonts w:ascii="Gill Sans MT" w:eastAsia="Calibri" w:hAnsi="Gill Sans MT" w:cs="Gill Sans"/>
          <w:szCs w:val="32"/>
        </w:rPr>
      </w:pPr>
      <w:r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3E9681DB" w14:textId="77777777" w:rsidR="00BD29C5" w:rsidRPr="00F66E7E" w:rsidRDefault="00BD29C5" w:rsidP="00BD29C5">
      <w:pPr>
        <w:jc w:val="both"/>
        <w:rPr>
          <w:rFonts w:ascii="Gill Sans MT" w:eastAsia="Calibri" w:hAnsi="Gill Sans MT" w:cs="Gill Sans"/>
          <w:sz w:val="20"/>
          <w:szCs w:val="32"/>
        </w:rPr>
      </w:pPr>
    </w:p>
    <w:p w14:paraId="2F0078BD" w14:textId="77777777" w:rsidR="00BD29C5" w:rsidRPr="00F66E7E" w:rsidRDefault="00BD29C5" w:rsidP="00BD29C5">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4024BDC2" w14:textId="77777777" w:rsidR="00BD29C5" w:rsidRDefault="00BD29C5" w:rsidP="00BD29C5">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5" w:history="1">
        <w:r w:rsidRPr="00BC3B20">
          <w:rPr>
            <w:rStyle w:val="Hyperlink"/>
            <w:rFonts w:ascii="Gill Sans MT" w:hAnsi="Gill Sans MT"/>
          </w:rPr>
          <w:t>SRG Handbook</w:t>
        </w:r>
      </w:hyperlink>
      <w:r w:rsidRPr="00BC3B20">
        <w:rPr>
          <w:rFonts w:ascii="Gill Sans MT" w:hAnsi="Gill Sans MT"/>
        </w:rPr>
        <w:t xml:space="preserve">) </w:t>
      </w:r>
    </w:p>
    <w:p w14:paraId="5C907FCF" w14:textId="77777777" w:rsidR="00BD29C5" w:rsidRPr="00BC3B20" w:rsidRDefault="00BD29C5" w:rsidP="00BD29C5">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25419771" w:rsidR="008E13B0" w:rsidRDefault="00F63A99" w:rsidP="00F63A99">
      <w:pPr>
        <w:outlineLvl w:val="0"/>
        <w:rPr>
          <w:rFonts w:ascii="Gill Sans MT" w:hAnsi="Gill Sans MT"/>
          <w:b/>
          <w:sz w:val="36"/>
        </w:rPr>
      </w:pPr>
      <w:r w:rsidRPr="00BC3B20">
        <w:rPr>
          <w:rFonts w:ascii="Gill Sans MT" w:hAnsi="Gill Sans MT"/>
        </w:rPr>
        <w:br w:type="page"/>
      </w:r>
      <w:bookmarkEnd w:id="0"/>
      <w:r w:rsidR="00184A9C" w:rsidRPr="007C3203">
        <w:rPr>
          <w:rFonts w:ascii="Gill Sans MT" w:hAnsi="Gill Sans MT"/>
          <w:b/>
          <w:sz w:val="32"/>
        </w:rPr>
        <w:lastRenderedPageBreak/>
        <w:t>Course</w:t>
      </w:r>
      <w:r w:rsidR="00184A9C"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5785"/>
        <w:gridCol w:w="4279"/>
        <w:gridCol w:w="4276"/>
      </w:tblGrid>
      <w:tr w:rsidR="00ED6368" w:rsidRPr="00F15948" w14:paraId="64069F5F" w14:textId="32D4017C" w:rsidTr="00ED6368">
        <w:tc>
          <w:tcPr>
            <w:tcW w:w="2017" w:type="pct"/>
            <w:shd w:val="clear" w:color="auto" w:fill="000000" w:themeFill="text1"/>
            <w:vAlign w:val="center"/>
          </w:tcPr>
          <w:p w14:paraId="0E1C9E15" w14:textId="77777777" w:rsidR="00ED6368" w:rsidRPr="00F15948" w:rsidRDefault="00ED6368" w:rsidP="00BD21A2">
            <w:pPr>
              <w:jc w:val="center"/>
              <w:rPr>
                <w:rFonts w:ascii="Gill Sans MT" w:hAnsi="Gill Sans MT"/>
                <w:b/>
              </w:rPr>
            </w:pPr>
            <w:r w:rsidRPr="00F15948">
              <w:rPr>
                <w:rFonts w:ascii="Gill Sans MT" w:hAnsi="Gill Sans MT"/>
                <w:b/>
              </w:rPr>
              <w:t>Grading Topic</w:t>
            </w:r>
          </w:p>
        </w:tc>
        <w:tc>
          <w:tcPr>
            <w:tcW w:w="1492" w:type="pct"/>
            <w:shd w:val="clear" w:color="auto" w:fill="000000" w:themeFill="text1"/>
            <w:vAlign w:val="center"/>
          </w:tcPr>
          <w:p w14:paraId="7AE95248" w14:textId="77777777" w:rsidR="00ED6368" w:rsidRPr="00F15948" w:rsidRDefault="00ED6368" w:rsidP="00BD21A2">
            <w:pPr>
              <w:jc w:val="center"/>
              <w:rPr>
                <w:rFonts w:ascii="Gill Sans MT" w:hAnsi="Gill Sans MT"/>
                <w:b/>
              </w:rPr>
            </w:pPr>
            <w:r w:rsidRPr="00F15948">
              <w:rPr>
                <w:rFonts w:ascii="Gill Sans MT" w:hAnsi="Gill Sans MT"/>
                <w:b/>
              </w:rPr>
              <w:t>Content Standards</w:t>
            </w:r>
          </w:p>
        </w:tc>
        <w:tc>
          <w:tcPr>
            <w:tcW w:w="1491" w:type="pct"/>
            <w:shd w:val="clear" w:color="auto" w:fill="000000" w:themeFill="text1"/>
          </w:tcPr>
          <w:p w14:paraId="0A49BD94" w14:textId="456B2410" w:rsidR="00ED6368" w:rsidRPr="00F15948" w:rsidRDefault="00ED6368" w:rsidP="00BD21A2">
            <w:pPr>
              <w:jc w:val="center"/>
              <w:rPr>
                <w:rFonts w:ascii="Gill Sans MT" w:hAnsi="Gill Sans MT"/>
                <w:b/>
              </w:rPr>
            </w:pPr>
            <w:r>
              <w:rPr>
                <w:rFonts w:ascii="Gill Sans MT" w:hAnsi="Gill Sans MT"/>
                <w:b/>
              </w:rPr>
              <w:t>DMACC Competencies</w:t>
            </w:r>
          </w:p>
        </w:tc>
      </w:tr>
      <w:tr w:rsidR="00ED6368" w:rsidRPr="00F15948" w14:paraId="711DC227" w14:textId="49FA8DD6" w:rsidTr="00ED6368">
        <w:trPr>
          <w:trHeight w:val="786"/>
        </w:trPr>
        <w:tc>
          <w:tcPr>
            <w:tcW w:w="2017" w:type="pct"/>
            <w:tcBorders>
              <w:bottom w:val="single" w:sz="6" w:space="0" w:color="auto"/>
            </w:tcBorders>
            <w:vAlign w:val="center"/>
          </w:tcPr>
          <w:p w14:paraId="6D1CEC3B" w14:textId="045DF8DE" w:rsidR="00ED6368" w:rsidRPr="006E2478" w:rsidRDefault="00ED6368" w:rsidP="00BD21A2">
            <w:pPr>
              <w:ind w:left="94"/>
              <w:jc w:val="center"/>
              <w:rPr>
                <w:rFonts w:ascii="Gill Sans MT" w:hAnsi="Gill Sans MT"/>
                <w:b/>
                <w:sz w:val="36"/>
                <w:szCs w:val="36"/>
              </w:rPr>
            </w:pPr>
            <w:r w:rsidRPr="006E2478">
              <w:rPr>
                <w:rFonts w:ascii="Gill Sans MT" w:hAnsi="Gill Sans MT"/>
                <w:b/>
                <w:sz w:val="36"/>
                <w:szCs w:val="36"/>
              </w:rPr>
              <w:t>Constructing Writing</w:t>
            </w:r>
          </w:p>
        </w:tc>
        <w:tc>
          <w:tcPr>
            <w:tcW w:w="1492" w:type="pct"/>
            <w:tcBorders>
              <w:bottom w:val="single" w:sz="6" w:space="0" w:color="auto"/>
            </w:tcBorders>
            <w:vAlign w:val="center"/>
          </w:tcPr>
          <w:p w14:paraId="242112AC" w14:textId="77777777" w:rsidR="00ED6368" w:rsidRPr="00BD21A2" w:rsidRDefault="00ED6368" w:rsidP="00BD21A2">
            <w:pPr>
              <w:pStyle w:val="ListParagraph"/>
              <w:numPr>
                <w:ilvl w:val="0"/>
                <w:numId w:val="36"/>
              </w:numPr>
              <w:rPr>
                <w:rFonts w:ascii="Gill Sans MT" w:hAnsi="Gill Sans MT"/>
              </w:rPr>
            </w:pPr>
            <w:r w:rsidRPr="00BD21A2">
              <w:rPr>
                <w:rFonts w:ascii="Gill Sans MT" w:hAnsi="Gill Sans MT"/>
              </w:rPr>
              <w:t>Writing 4</w:t>
            </w:r>
          </w:p>
          <w:p w14:paraId="23D628E7" w14:textId="77777777" w:rsidR="00ED6368" w:rsidRPr="00BD21A2" w:rsidRDefault="00ED6368" w:rsidP="00BD21A2">
            <w:pPr>
              <w:pStyle w:val="ListParagraph"/>
              <w:numPr>
                <w:ilvl w:val="0"/>
                <w:numId w:val="36"/>
              </w:numPr>
              <w:rPr>
                <w:rFonts w:ascii="Gill Sans MT" w:hAnsi="Gill Sans MT"/>
              </w:rPr>
            </w:pPr>
            <w:r w:rsidRPr="00BD21A2">
              <w:rPr>
                <w:rFonts w:ascii="Gill Sans MT" w:hAnsi="Gill Sans MT"/>
              </w:rPr>
              <w:t>Writing 5</w:t>
            </w:r>
          </w:p>
          <w:p w14:paraId="7B75CBF0" w14:textId="69EBE647" w:rsidR="00ED6368" w:rsidRPr="00BD21A2" w:rsidRDefault="00ED6368" w:rsidP="00BD21A2">
            <w:pPr>
              <w:pStyle w:val="ListParagraph"/>
              <w:numPr>
                <w:ilvl w:val="0"/>
                <w:numId w:val="36"/>
              </w:numPr>
              <w:rPr>
                <w:rFonts w:ascii="Gill Sans MT" w:hAnsi="Gill Sans MT"/>
              </w:rPr>
            </w:pPr>
            <w:r w:rsidRPr="00BD21A2">
              <w:rPr>
                <w:rFonts w:ascii="Gill Sans MT" w:hAnsi="Gill Sans MT"/>
              </w:rPr>
              <w:t>Writing 6</w:t>
            </w:r>
          </w:p>
        </w:tc>
        <w:tc>
          <w:tcPr>
            <w:tcW w:w="1491" w:type="pct"/>
            <w:tcBorders>
              <w:bottom w:val="single" w:sz="6" w:space="0" w:color="auto"/>
            </w:tcBorders>
          </w:tcPr>
          <w:p w14:paraId="2631C1E7" w14:textId="77777777" w:rsidR="00ED6368" w:rsidRPr="003944D6" w:rsidRDefault="00ED6368" w:rsidP="008E7D91">
            <w:r w:rsidRPr="003944D6">
              <w:t>ENG105-1, ENG105-3, ENG105-5</w:t>
            </w:r>
          </w:p>
          <w:p w14:paraId="2C2037FD" w14:textId="5DE87A88" w:rsidR="00ED6368" w:rsidRPr="00ED6368" w:rsidRDefault="00ED6368" w:rsidP="008E7D91">
            <w:pPr>
              <w:rPr>
                <w:rFonts w:ascii="Gill Sans MT" w:hAnsi="Gill Sans MT"/>
              </w:rPr>
            </w:pPr>
            <w:r w:rsidRPr="003944D6">
              <w:t>ENG106-5, ENG 106-6, ENG106-7</w:t>
            </w:r>
          </w:p>
        </w:tc>
      </w:tr>
      <w:tr w:rsidR="00ED6368" w:rsidRPr="00F15948" w14:paraId="262CEBE4" w14:textId="6B10B84E" w:rsidTr="00ED6368">
        <w:trPr>
          <w:trHeight w:val="786"/>
        </w:trPr>
        <w:tc>
          <w:tcPr>
            <w:tcW w:w="2017" w:type="pct"/>
            <w:tcBorders>
              <w:bottom w:val="single" w:sz="6" w:space="0" w:color="auto"/>
            </w:tcBorders>
            <w:vAlign w:val="center"/>
          </w:tcPr>
          <w:p w14:paraId="2C61869C" w14:textId="3B7085CD" w:rsidR="00ED6368" w:rsidRPr="006E2478" w:rsidRDefault="00ED6368" w:rsidP="00BD21A2">
            <w:pPr>
              <w:ind w:left="94"/>
              <w:jc w:val="center"/>
              <w:rPr>
                <w:rFonts w:ascii="Gill Sans MT" w:hAnsi="Gill Sans MT"/>
                <w:b/>
                <w:sz w:val="36"/>
                <w:szCs w:val="36"/>
              </w:rPr>
            </w:pPr>
            <w:r w:rsidRPr="006E2478">
              <w:rPr>
                <w:rFonts w:ascii="Gill Sans MT" w:hAnsi="Gill Sans MT"/>
                <w:b/>
                <w:sz w:val="36"/>
                <w:szCs w:val="36"/>
              </w:rPr>
              <w:t>Vocabulary &amp; Terminology</w:t>
            </w:r>
          </w:p>
        </w:tc>
        <w:tc>
          <w:tcPr>
            <w:tcW w:w="1492" w:type="pct"/>
            <w:tcBorders>
              <w:bottom w:val="single" w:sz="6" w:space="0" w:color="auto"/>
            </w:tcBorders>
            <w:vAlign w:val="center"/>
          </w:tcPr>
          <w:p w14:paraId="66C9D4D9" w14:textId="77777777" w:rsidR="00ED6368" w:rsidRPr="00BD21A2" w:rsidRDefault="00ED6368" w:rsidP="00BD21A2">
            <w:pPr>
              <w:pStyle w:val="ListParagraph"/>
              <w:numPr>
                <w:ilvl w:val="0"/>
                <w:numId w:val="36"/>
              </w:numPr>
              <w:rPr>
                <w:rFonts w:ascii="Gill Sans MT" w:hAnsi="Gill Sans MT"/>
              </w:rPr>
            </w:pPr>
            <w:r w:rsidRPr="00BD21A2">
              <w:rPr>
                <w:rFonts w:ascii="Gill Sans MT" w:hAnsi="Gill Sans MT"/>
              </w:rPr>
              <w:t>Reading Literature 4</w:t>
            </w:r>
          </w:p>
          <w:p w14:paraId="3475CC57" w14:textId="67F77EB1" w:rsidR="00ED6368" w:rsidRPr="00BD21A2" w:rsidRDefault="00ED6368" w:rsidP="00BD21A2">
            <w:pPr>
              <w:pStyle w:val="ListParagraph"/>
              <w:numPr>
                <w:ilvl w:val="0"/>
                <w:numId w:val="36"/>
              </w:numPr>
              <w:rPr>
                <w:rFonts w:ascii="Gill Sans MT" w:hAnsi="Gill Sans MT"/>
              </w:rPr>
            </w:pPr>
            <w:r w:rsidRPr="00BD21A2">
              <w:rPr>
                <w:rFonts w:ascii="Gill Sans MT" w:hAnsi="Gill Sans MT"/>
              </w:rPr>
              <w:t>Language 4</w:t>
            </w:r>
          </w:p>
        </w:tc>
        <w:tc>
          <w:tcPr>
            <w:tcW w:w="1491" w:type="pct"/>
            <w:tcBorders>
              <w:bottom w:val="single" w:sz="6" w:space="0" w:color="auto"/>
            </w:tcBorders>
          </w:tcPr>
          <w:p w14:paraId="7B7B688A" w14:textId="2947301C" w:rsidR="00ED6368" w:rsidRPr="00ED6368" w:rsidRDefault="00ED6368" w:rsidP="008E7D91">
            <w:pPr>
              <w:rPr>
                <w:rFonts w:ascii="Gill Sans MT" w:hAnsi="Gill Sans MT"/>
              </w:rPr>
            </w:pPr>
            <w:r w:rsidRPr="003944D6">
              <w:t>ENG106-4</w:t>
            </w:r>
          </w:p>
        </w:tc>
      </w:tr>
      <w:tr w:rsidR="00ED6368" w:rsidRPr="00F15948" w14:paraId="11E2909E" w14:textId="48667F07" w:rsidTr="00ED6368">
        <w:trPr>
          <w:trHeight w:val="786"/>
        </w:trPr>
        <w:tc>
          <w:tcPr>
            <w:tcW w:w="2017" w:type="pct"/>
            <w:tcBorders>
              <w:bottom w:val="single" w:sz="6" w:space="0" w:color="auto"/>
            </w:tcBorders>
            <w:vAlign w:val="center"/>
          </w:tcPr>
          <w:p w14:paraId="4B8AEB5A" w14:textId="3693DE94" w:rsidR="00ED6368" w:rsidRPr="006E2478" w:rsidRDefault="00ED6368" w:rsidP="007C5935">
            <w:pPr>
              <w:ind w:left="94"/>
              <w:jc w:val="center"/>
              <w:rPr>
                <w:rFonts w:ascii="Gill Sans MT" w:hAnsi="Gill Sans MT"/>
                <w:b/>
                <w:sz w:val="36"/>
                <w:szCs w:val="36"/>
              </w:rPr>
            </w:pPr>
            <w:r w:rsidRPr="006E2478">
              <w:rPr>
                <w:rFonts w:ascii="Gill Sans MT" w:hAnsi="Gill Sans MT"/>
                <w:b/>
                <w:sz w:val="36"/>
                <w:szCs w:val="36"/>
              </w:rPr>
              <w:t>Collaborating in Discussions</w:t>
            </w:r>
          </w:p>
        </w:tc>
        <w:tc>
          <w:tcPr>
            <w:tcW w:w="1492" w:type="pct"/>
            <w:tcBorders>
              <w:bottom w:val="single" w:sz="6" w:space="0" w:color="auto"/>
            </w:tcBorders>
            <w:vAlign w:val="center"/>
          </w:tcPr>
          <w:p w14:paraId="61CEB5FF" w14:textId="77777777" w:rsidR="00ED6368" w:rsidRDefault="00ED6368" w:rsidP="007C5935">
            <w:pPr>
              <w:pStyle w:val="ListParagraph"/>
              <w:numPr>
                <w:ilvl w:val="0"/>
                <w:numId w:val="37"/>
              </w:numPr>
              <w:rPr>
                <w:rFonts w:ascii="Gill Sans MT" w:hAnsi="Gill Sans MT"/>
              </w:rPr>
            </w:pPr>
            <w:r>
              <w:rPr>
                <w:rFonts w:ascii="Gill Sans MT" w:hAnsi="Gill Sans MT"/>
              </w:rPr>
              <w:t>Speaking &amp; Listening 1</w:t>
            </w:r>
          </w:p>
          <w:p w14:paraId="5228D67F" w14:textId="77777777" w:rsidR="00ED6368" w:rsidRDefault="00ED6368" w:rsidP="007C5935">
            <w:pPr>
              <w:pStyle w:val="ListParagraph"/>
              <w:numPr>
                <w:ilvl w:val="0"/>
                <w:numId w:val="37"/>
              </w:numPr>
              <w:rPr>
                <w:rFonts w:ascii="Gill Sans MT" w:hAnsi="Gill Sans MT"/>
              </w:rPr>
            </w:pPr>
            <w:r>
              <w:rPr>
                <w:rFonts w:ascii="Gill Sans MT" w:hAnsi="Gill Sans MT"/>
              </w:rPr>
              <w:t>Speaking &amp; Listening 2</w:t>
            </w:r>
          </w:p>
          <w:p w14:paraId="2B73BB3B" w14:textId="03B99E55" w:rsidR="00ED6368" w:rsidRPr="00BD21A2" w:rsidRDefault="00ED6368" w:rsidP="007C5935">
            <w:pPr>
              <w:pStyle w:val="ListParagraph"/>
              <w:numPr>
                <w:ilvl w:val="0"/>
                <w:numId w:val="36"/>
              </w:numPr>
              <w:rPr>
                <w:rFonts w:ascii="Gill Sans MT" w:hAnsi="Gill Sans MT"/>
              </w:rPr>
            </w:pPr>
            <w:r>
              <w:rPr>
                <w:rFonts w:ascii="Gill Sans MT" w:hAnsi="Gill Sans MT"/>
              </w:rPr>
              <w:t>Speaking &amp; Listening 3</w:t>
            </w:r>
          </w:p>
        </w:tc>
        <w:tc>
          <w:tcPr>
            <w:tcW w:w="1491" w:type="pct"/>
            <w:tcBorders>
              <w:bottom w:val="single" w:sz="6" w:space="0" w:color="auto"/>
            </w:tcBorders>
          </w:tcPr>
          <w:p w14:paraId="1F2403FD" w14:textId="77777777" w:rsidR="00ED6368" w:rsidRPr="00ED6368" w:rsidRDefault="00ED6368" w:rsidP="00ED6368">
            <w:pPr>
              <w:ind w:left="360"/>
              <w:rPr>
                <w:rFonts w:ascii="Gill Sans MT" w:hAnsi="Gill Sans MT"/>
              </w:rPr>
            </w:pPr>
          </w:p>
        </w:tc>
      </w:tr>
      <w:tr w:rsidR="00ED6368" w:rsidRPr="00F15948" w14:paraId="4B62F129" w14:textId="43B9CF96" w:rsidTr="00ED6368">
        <w:trPr>
          <w:trHeight w:val="1218"/>
        </w:trPr>
        <w:tc>
          <w:tcPr>
            <w:tcW w:w="2017" w:type="pct"/>
            <w:tcBorders>
              <w:top w:val="single" w:sz="6" w:space="0" w:color="auto"/>
              <w:bottom w:val="single" w:sz="6" w:space="0" w:color="auto"/>
            </w:tcBorders>
            <w:vAlign w:val="center"/>
          </w:tcPr>
          <w:p w14:paraId="1DAE37B3" w14:textId="26F743A4" w:rsidR="00ED6368" w:rsidRPr="006E2478" w:rsidRDefault="00ED6368" w:rsidP="007C5935">
            <w:pPr>
              <w:ind w:left="94"/>
              <w:jc w:val="center"/>
              <w:rPr>
                <w:rFonts w:ascii="Gill Sans MT" w:hAnsi="Gill Sans MT"/>
                <w:b/>
                <w:sz w:val="36"/>
                <w:szCs w:val="36"/>
              </w:rPr>
            </w:pPr>
            <w:r>
              <w:rPr>
                <w:rFonts w:ascii="Gill Sans MT" w:hAnsi="Gill Sans MT"/>
                <w:b/>
                <w:sz w:val="36"/>
                <w:szCs w:val="36"/>
              </w:rPr>
              <w:t>Critical Reading</w:t>
            </w:r>
          </w:p>
        </w:tc>
        <w:tc>
          <w:tcPr>
            <w:tcW w:w="1492" w:type="pct"/>
            <w:tcBorders>
              <w:top w:val="single" w:sz="6" w:space="0" w:color="auto"/>
              <w:bottom w:val="single" w:sz="6" w:space="0" w:color="auto"/>
            </w:tcBorders>
            <w:vAlign w:val="center"/>
          </w:tcPr>
          <w:p w14:paraId="26BEA469" w14:textId="77777777" w:rsidR="00ED6368" w:rsidRDefault="00ED6368" w:rsidP="007C5935">
            <w:pPr>
              <w:pStyle w:val="ListParagraph"/>
              <w:numPr>
                <w:ilvl w:val="0"/>
                <w:numId w:val="36"/>
              </w:numPr>
              <w:rPr>
                <w:rFonts w:ascii="Gill Sans MT" w:hAnsi="Gill Sans MT"/>
              </w:rPr>
            </w:pPr>
            <w:r>
              <w:rPr>
                <w:rFonts w:ascii="Gill Sans MT" w:hAnsi="Gill Sans MT"/>
              </w:rPr>
              <w:t>Reading Literature 1</w:t>
            </w:r>
          </w:p>
          <w:p w14:paraId="21D49A30" w14:textId="77777777" w:rsidR="00ED6368" w:rsidRDefault="00ED6368" w:rsidP="007C5935">
            <w:pPr>
              <w:pStyle w:val="ListParagraph"/>
              <w:numPr>
                <w:ilvl w:val="0"/>
                <w:numId w:val="36"/>
              </w:numPr>
              <w:rPr>
                <w:rFonts w:ascii="Gill Sans MT" w:hAnsi="Gill Sans MT"/>
              </w:rPr>
            </w:pPr>
            <w:r>
              <w:rPr>
                <w:rFonts w:ascii="Gill Sans MT" w:hAnsi="Gill Sans MT"/>
              </w:rPr>
              <w:t>Reading Literature 2</w:t>
            </w:r>
          </w:p>
          <w:p w14:paraId="7EB03795" w14:textId="77777777" w:rsidR="00ED6368" w:rsidRDefault="00ED6368" w:rsidP="007C5935">
            <w:pPr>
              <w:pStyle w:val="ListParagraph"/>
              <w:numPr>
                <w:ilvl w:val="0"/>
                <w:numId w:val="36"/>
              </w:numPr>
              <w:rPr>
                <w:rFonts w:ascii="Gill Sans MT" w:hAnsi="Gill Sans MT"/>
              </w:rPr>
            </w:pPr>
            <w:r>
              <w:rPr>
                <w:rFonts w:ascii="Gill Sans MT" w:hAnsi="Gill Sans MT"/>
              </w:rPr>
              <w:t>Reading Literature 3</w:t>
            </w:r>
          </w:p>
          <w:p w14:paraId="23EDB3A8" w14:textId="77777777" w:rsidR="00ED6368" w:rsidRDefault="00ED6368" w:rsidP="007C5935">
            <w:pPr>
              <w:pStyle w:val="ListParagraph"/>
              <w:numPr>
                <w:ilvl w:val="0"/>
                <w:numId w:val="36"/>
              </w:numPr>
              <w:rPr>
                <w:rFonts w:ascii="Gill Sans MT" w:hAnsi="Gill Sans MT"/>
              </w:rPr>
            </w:pPr>
            <w:r>
              <w:rPr>
                <w:rFonts w:ascii="Gill Sans MT" w:hAnsi="Gill Sans MT"/>
              </w:rPr>
              <w:t>Reading Literature 5</w:t>
            </w:r>
          </w:p>
          <w:p w14:paraId="78C96860" w14:textId="77777777" w:rsidR="00ED6368" w:rsidRDefault="00ED6368" w:rsidP="007C5935">
            <w:pPr>
              <w:pStyle w:val="ListParagraph"/>
              <w:numPr>
                <w:ilvl w:val="0"/>
                <w:numId w:val="36"/>
              </w:numPr>
              <w:rPr>
                <w:rFonts w:ascii="Gill Sans MT" w:hAnsi="Gill Sans MT"/>
              </w:rPr>
            </w:pPr>
            <w:r>
              <w:rPr>
                <w:rFonts w:ascii="Gill Sans MT" w:hAnsi="Gill Sans MT"/>
              </w:rPr>
              <w:t>Reading Literature 6</w:t>
            </w:r>
          </w:p>
          <w:p w14:paraId="1D98C9D3" w14:textId="77777777" w:rsidR="00ED6368" w:rsidRDefault="00ED6368" w:rsidP="007C5935">
            <w:pPr>
              <w:pStyle w:val="ListParagraph"/>
              <w:numPr>
                <w:ilvl w:val="0"/>
                <w:numId w:val="36"/>
              </w:numPr>
              <w:rPr>
                <w:rFonts w:ascii="Gill Sans MT" w:hAnsi="Gill Sans MT"/>
              </w:rPr>
            </w:pPr>
            <w:r>
              <w:rPr>
                <w:rFonts w:ascii="Gill Sans MT" w:hAnsi="Gill Sans MT"/>
              </w:rPr>
              <w:t>Reading Literature 7</w:t>
            </w:r>
          </w:p>
          <w:p w14:paraId="39711DA1" w14:textId="77777777" w:rsidR="00ED6368" w:rsidRDefault="00ED6368" w:rsidP="007C5935">
            <w:pPr>
              <w:pStyle w:val="ListParagraph"/>
              <w:numPr>
                <w:ilvl w:val="0"/>
                <w:numId w:val="36"/>
              </w:numPr>
              <w:rPr>
                <w:rFonts w:ascii="Gill Sans MT" w:hAnsi="Gill Sans MT"/>
              </w:rPr>
            </w:pPr>
            <w:r>
              <w:rPr>
                <w:rFonts w:ascii="Gill Sans MT" w:hAnsi="Gill Sans MT"/>
              </w:rPr>
              <w:t>Reading Literature 9</w:t>
            </w:r>
          </w:p>
          <w:p w14:paraId="4C7BFB42" w14:textId="27E329B3" w:rsidR="00ED6368" w:rsidRPr="00BD21A2" w:rsidRDefault="00ED6368" w:rsidP="007C5935">
            <w:pPr>
              <w:pStyle w:val="ListParagraph"/>
              <w:numPr>
                <w:ilvl w:val="0"/>
                <w:numId w:val="36"/>
              </w:numPr>
              <w:rPr>
                <w:rFonts w:ascii="Gill Sans MT" w:hAnsi="Gill Sans MT"/>
              </w:rPr>
            </w:pPr>
            <w:r>
              <w:rPr>
                <w:rFonts w:ascii="Gill Sans MT" w:hAnsi="Gill Sans MT"/>
              </w:rPr>
              <w:t>Reading Literature 10</w:t>
            </w:r>
          </w:p>
        </w:tc>
        <w:tc>
          <w:tcPr>
            <w:tcW w:w="1491" w:type="pct"/>
            <w:tcBorders>
              <w:top w:val="single" w:sz="6" w:space="0" w:color="auto"/>
              <w:bottom w:val="single" w:sz="6" w:space="0" w:color="auto"/>
            </w:tcBorders>
          </w:tcPr>
          <w:p w14:paraId="19BB13EC" w14:textId="77777777" w:rsidR="00ED6368" w:rsidRPr="003944D6" w:rsidRDefault="00ED6368" w:rsidP="008E7D91">
            <w:r w:rsidRPr="003944D6">
              <w:t>ENG105-2</w:t>
            </w:r>
          </w:p>
          <w:p w14:paraId="4A5D7CB1" w14:textId="38F7F451" w:rsidR="00ED6368" w:rsidRPr="00ED6368" w:rsidRDefault="00ED6368" w:rsidP="008E7D91">
            <w:pPr>
              <w:rPr>
                <w:rFonts w:ascii="Gill Sans MT" w:hAnsi="Gill Sans MT"/>
              </w:rPr>
            </w:pPr>
            <w:r w:rsidRPr="003944D6">
              <w:t>ENG106-1</w:t>
            </w:r>
          </w:p>
        </w:tc>
      </w:tr>
      <w:tr w:rsidR="00ED6368" w:rsidRPr="00F15948" w14:paraId="744E7B86" w14:textId="7F856BE9" w:rsidTr="00ED6368">
        <w:trPr>
          <w:trHeight w:val="435"/>
        </w:trPr>
        <w:tc>
          <w:tcPr>
            <w:tcW w:w="5000" w:type="pct"/>
            <w:gridSpan w:val="3"/>
            <w:vAlign w:val="center"/>
          </w:tcPr>
          <w:p w14:paraId="3C89D323" w14:textId="2FEB1514" w:rsidR="00ED6368" w:rsidRPr="00ED6368" w:rsidRDefault="00ED6368" w:rsidP="00ED6368">
            <w:pPr>
              <w:ind w:left="360"/>
              <w:rPr>
                <w:rFonts w:cs="Calibri"/>
                <w:color w:val="202020"/>
              </w:rPr>
            </w:pPr>
            <w:r w:rsidRPr="00BD21A2">
              <w:rPr>
                <w:rFonts w:cs="Calibri"/>
                <w:color w:val="202020"/>
              </w:rPr>
              <w:t xml:space="preserve">The Advanced Placement English </w:t>
            </w:r>
            <w:r>
              <w:rPr>
                <w:rFonts w:cs="Calibri"/>
                <w:color w:val="202020"/>
              </w:rPr>
              <w:t>Language</w:t>
            </w:r>
            <w:r w:rsidRPr="00BD21A2">
              <w:rPr>
                <w:rFonts w:cs="Calibri"/>
                <w:color w:val="202020"/>
              </w:rPr>
              <w:t xml:space="preserve"> &amp; Composition exam requires students to respond to three types of prompts within approximately 40 minutes: 1) an analysis of a passage or poem in which students are required to discuss how particular literary elements or features contribute to meaning; and 2) an “open” question in which students are asked to select a literary work and discuss its relevant features in relation to the question provided.</w:t>
            </w:r>
          </w:p>
        </w:tc>
      </w:tr>
      <w:tr w:rsidR="00ED6368" w:rsidRPr="00F15948" w14:paraId="3DDBFFA1" w14:textId="0E75CB8C" w:rsidTr="00ED6368">
        <w:trPr>
          <w:trHeight w:val="516"/>
        </w:trPr>
        <w:tc>
          <w:tcPr>
            <w:tcW w:w="2017" w:type="pct"/>
            <w:vAlign w:val="center"/>
          </w:tcPr>
          <w:p w14:paraId="56B028C5" w14:textId="4C3881E3" w:rsidR="00ED6368" w:rsidRPr="006E2478" w:rsidRDefault="00ED6368" w:rsidP="007C5935">
            <w:pPr>
              <w:ind w:left="94"/>
              <w:jc w:val="center"/>
              <w:rPr>
                <w:rFonts w:ascii="Gill Sans MT" w:hAnsi="Gill Sans MT"/>
                <w:b/>
                <w:sz w:val="36"/>
                <w:szCs w:val="36"/>
              </w:rPr>
            </w:pPr>
            <w:r>
              <w:rPr>
                <w:rFonts w:ascii="Gill Sans MT" w:hAnsi="Gill Sans MT"/>
                <w:b/>
                <w:sz w:val="36"/>
                <w:szCs w:val="36"/>
              </w:rPr>
              <w:t>Rhetorical Writing</w:t>
            </w:r>
          </w:p>
        </w:tc>
        <w:tc>
          <w:tcPr>
            <w:tcW w:w="1492" w:type="pct"/>
            <w:vAlign w:val="center"/>
          </w:tcPr>
          <w:p w14:paraId="3F1904DA" w14:textId="696615D8" w:rsidR="00ED6368" w:rsidRPr="00BD21A2" w:rsidRDefault="00ED6368" w:rsidP="007C5935">
            <w:pPr>
              <w:pStyle w:val="ListParagraph"/>
              <w:numPr>
                <w:ilvl w:val="0"/>
                <w:numId w:val="38"/>
              </w:numPr>
              <w:rPr>
                <w:rFonts w:ascii="Gill Sans MT" w:hAnsi="Gill Sans MT"/>
              </w:rPr>
            </w:pPr>
            <w:r w:rsidRPr="00BD21A2">
              <w:rPr>
                <w:rFonts w:ascii="Gill Sans MT" w:hAnsi="Gill Sans MT"/>
              </w:rPr>
              <w:t xml:space="preserve">Writing </w:t>
            </w:r>
            <w:r>
              <w:rPr>
                <w:rFonts w:ascii="Gill Sans MT" w:hAnsi="Gill Sans MT"/>
              </w:rPr>
              <w:t xml:space="preserve">1,2, </w:t>
            </w:r>
            <w:r w:rsidRPr="00BD21A2">
              <w:rPr>
                <w:rFonts w:ascii="Gill Sans MT" w:hAnsi="Gill Sans MT"/>
              </w:rPr>
              <w:t>9</w:t>
            </w:r>
          </w:p>
        </w:tc>
        <w:tc>
          <w:tcPr>
            <w:tcW w:w="1491" w:type="pct"/>
          </w:tcPr>
          <w:p w14:paraId="580E6791" w14:textId="4DC6AEE5" w:rsidR="00ED6368" w:rsidRPr="00ED6368" w:rsidRDefault="00ED6368" w:rsidP="008E7D91">
            <w:pPr>
              <w:rPr>
                <w:rFonts w:ascii="Gill Sans MT" w:hAnsi="Gill Sans MT"/>
              </w:rPr>
            </w:pPr>
            <w:r w:rsidRPr="003944D6">
              <w:t>ENG106-1, ENG106-2</w:t>
            </w:r>
          </w:p>
        </w:tc>
      </w:tr>
      <w:tr w:rsidR="00ED6368" w:rsidRPr="00F15948" w14:paraId="1FC87942" w14:textId="3BA7F7DF" w:rsidTr="00ED6368">
        <w:trPr>
          <w:trHeight w:val="516"/>
        </w:trPr>
        <w:tc>
          <w:tcPr>
            <w:tcW w:w="2017" w:type="pct"/>
            <w:vAlign w:val="center"/>
          </w:tcPr>
          <w:p w14:paraId="763873F4" w14:textId="67392FE4" w:rsidR="00ED6368" w:rsidRPr="006E2478" w:rsidRDefault="00ED6368" w:rsidP="007C5935">
            <w:pPr>
              <w:ind w:left="94"/>
              <w:jc w:val="center"/>
              <w:rPr>
                <w:rFonts w:ascii="Gill Sans MT" w:hAnsi="Gill Sans MT"/>
                <w:b/>
                <w:sz w:val="36"/>
                <w:szCs w:val="36"/>
              </w:rPr>
            </w:pPr>
            <w:r>
              <w:rPr>
                <w:rFonts w:ascii="Gill Sans MT" w:hAnsi="Gill Sans MT"/>
                <w:b/>
                <w:sz w:val="36"/>
                <w:szCs w:val="36"/>
              </w:rPr>
              <w:t>Synthesis Writing</w:t>
            </w:r>
          </w:p>
        </w:tc>
        <w:tc>
          <w:tcPr>
            <w:tcW w:w="1492" w:type="pct"/>
            <w:vAlign w:val="center"/>
          </w:tcPr>
          <w:p w14:paraId="6EC53D2A" w14:textId="4F94A78E" w:rsidR="00ED6368" w:rsidRPr="00BD21A2" w:rsidRDefault="00ED6368" w:rsidP="007C5935">
            <w:pPr>
              <w:pStyle w:val="ListParagraph"/>
              <w:numPr>
                <w:ilvl w:val="0"/>
                <w:numId w:val="37"/>
              </w:numPr>
              <w:rPr>
                <w:rFonts w:ascii="Gill Sans MT" w:hAnsi="Gill Sans MT"/>
              </w:rPr>
            </w:pPr>
            <w:r>
              <w:rPr>
                <w:rFonts w:ascii="Gill Sans MT" w:hAnsi="Gill Sans MT"/>
              </w:rPr>
              <w:t>Writing 9</w:t>
            </w:r>
          </w:p>
        </w:tc>
        <w:tc>
          <w:tcPr>
            <w:tcW w:w="1491" w:type="pct"/>
          </w:tcPr>
          <w:p w14:paraId="35DD09D1" w14:textId="3C9C37DF" w:rsidR="00ED6368" w:rsidRPr="00ED6368" w:rsidRDefault="00ED6368" w:rsidP="008E7D91">
            <w:pPr>
              <w:rPr>
                <w:rFonts w:ascii="Gill Sans MT" w:hAnsi="Gill Sans MT"/>
              </w:rPr>
            </w:pPr>
            <w:r w:rsidRPr="003944D6">
              <w:t>ENG106-1, ENG106-2</w:t>
            </w:r>
          </w:p>
        </w:tc>
      </w:tr>
      <w:tr w:rsidR="00ED6368" w:rsidRPr="00F15948" w14:paraId="1EF7384C" w14:textId="7BCE6EAA" w:rsidTr="00ED6368">
        <w:trPr>
          <w:trHeight w:val="156"/>
        </w:trPr>
        <w:tc>
          <w:tcPr>
            <w:tcW w:w="2017" w:type="pct"/>
            <w:vAlign w:val="center"/>
          </w:tcPr>
          <w:p w14:paraId="5162DA7A" w14:textId="7C075147" w:rsidR="00ED6368" w:rsidRPr="006E2478" w:rsidRDefault="00ED6368" w:rsidP="007C5935">
            <w:pPr>
              <w:ind w:left="94"/>
              <w:jc w:val="center"/>
              <w:rPr>
                <w:rFonts w:ascii="Gill Sans MT" w:hAnsi="Gill Sans MT"/>
                <w:b/>
                <w:sz w:val="36"/>
                <w:szCs w:val="36"/>
              </w:rPr>
            </w:pPr>
            <w:r>
              <w:rPr>
                <w:rFonts w:ascii="Gill Sans MT" w:hAnsi="Gill Sans MT"/>
                <w:b/>
                <w:sz w:val="36"/>
                <w:szCs w:val="36"/>
              </w:rPr>
              <w:t>Argument Writing</w:t>
            </w:r>
          </w:p>
        </w:tc>
        <w:tc>
          <w:tcPr>
            <w:tcW w:w="1492" w:type="pct"/>
            <w:vAlign w:val="center"/>
          </w:tcPr>
          <w:p w14:paraId="58646804" w14:textId="53A4E20D" w:rsidR="00ED6368" w:rsidRPr="00BD21A2" w:rsidRDefault="00ED6368" w:rsidP="007C5935">
            <w:pPr>
              <w:pStyle w:val="ListParagraph"/>
              <w:numPr>
                <w:ilvl w:val="0"/>
                <w:numId w:val="37"/>
              </w:numPr>
              <w:rPr>
                <w:rFonts w:ascii="Gill Sans MT" w:hAnsi="Gill Sans MT"/>
              </w:rPr>
            </w:pPr>
            <w:r w:rsidRPr="00BD21A2">
              <w:rPr>
                <w:rFonts w:ascii="Gill Sans MT" w:hAnsi="Gill Sans MT"/>
              </w:rPr>
              <w:t>Writing 9</w:t>
            </w:r>
          </w:p>
        </w:tc>
        <w:tc>
          <w:tcPr>
            <w:tcW w:w="1491" w:type="pct"/>
          </w:tcPr>
          <w:p w14:paraId="3978647F" w14:textId="1ED73E9D" w:rsidR="00ED6368" w:rsidRPr="00ED6368" w:rsidRDefault="00ED6368" w:rsidP="008E7D91">
            <w:pPr>
              <w:rPr>
                <w:rFonts w:ascii="Gill Sans MT" w:hAnsi="Gill Sans MT"/>
              </w:rPr>
            </w:pPr>
            <w:bookmarkStart w:id="1" w:name="_GoBack"/>
            <w:bookmarkEnd w:id="1"/>
            <w:r w:rsidRPr="003944D6">
              <w:t>ENG106-1, ENG106-2</w:t>
            </w:r>
          </w:p>
        </w:tc>
      </w:tr>
    </w:tbl>
    <w:p w14:paraId="7BCE71CF" w14:textId="66102FDA" w:rsidR="00FB144B" w:rsidRDefault="00FB144B" w:rsidP="00F63A99">
      <w:pPr>
        <w:outlineLvl w:val="0"/>
        <w:rPr>
          <w:rFonts w:ascii="Gill Sans MT" w:hAnsi="Gill Sans MT"/>
          <w:b/>
          <w:sz w:val="36"/>
        </w:rPr>
      </w:pPr>
    </w:p>
    <w:p w14:paraId="383EE586" w14:textId="1D740339" w:rsidR="00311260" w:rsidRDefault="00311260" w:rsidP="00184A9C">
      <w:pPr>
        <w:rPr>
          <w:rFonts w:ascii="Gill Sans MT" w:hAnsi="Gill Sans MT"/>
          <w:b/>
          <w:sz w:val="36"/>
        </w:rPr>
      </w:pPr>
    </w:p>
    <w:p w14:paraId="06AC54E3" w14:textId="77777777" w:rsidR="00BD21A2" w:rsidRDefault="00BD21A2"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1EE9634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w:t>
      </w:r>
      <w:proofErr w:type="gramStart"/>
      <w:r>
        <w:rPr>
          <w:rFonts w:ascii="Gill Sans MT" w:hAnsi="Gill Sans MT"/>
        </w:rPr>
        <w:t>This damages</w:t>
      </w:r>
      <w:proofErr w:type="gramEnd"/>
      <w:r>
        <w:rPr>
          <w:rFonts w:ascii="Gill Sans MT" w:hAnsi="Gill Sans MT"/>
        </w:rPr>
        <w:t xml:space="preserve"> the resale value of the book and diminishes our investments. </w:t>
      </w:r>
      <w:r w:rsidR="00E827D4">
        <w:rPr>
          <w:rFonts w:ascii="Gill Sans MT" w:hAnsi="Gill Sans MT"/>
        </w:rPr>
        <w:t xml:space="preserve">Classroom sets are intended to remain in the classroom. If a student needs to remove the book from the classroom, that book should be checked out to the student using the guidance </w:t>
      </w:r>
      <w:r w:rsidR="00E827D4" w:rsidRPr="002C4495">
        <w:rPr>
          <w:rFonts w:ascii="Gill Sans MT" w:hAnsi="Gill Sans MT"/>
          <w:b/>
        </w:rPr>
        <w:t>Textbook Inventory Handbook.</w:t>
      </w: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69A2568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7A40638" w14:textId="2A8F5315"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7732412" w14:textId="4602903A" w:rsidR="00304795" w:rsidRP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u w:val="single"/>
        </w:rPr>
      </w:pPr>
      <w:r>
        <w:rPr>
          <w:rFonts w:ascii="Gill Sans MT" w:hAnsi="Gill Sans MT"/>
          <w:u w:val="single"/>
        </w:rPr>
        <w:t>***</w:t>
      </w:r>
      <w:r w:rsidRPr="00304795">
        <w:rPr>
          <w:rFonts w:ascii="Gill Sans MT" w:hAnsi="Gill Sans MT"/>
          <w:u w:val="single"/>
        </w:rPr>
        <w:t>Link for Novel Requisition Request</w:t>
      </w:r>
    </w:p>
    <w:p w14:paraId="42BC1077" w14:textId="43D06F8F"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57B79ECC" w14:textId="5C02E337" w:rsidR="00860DCB" w:rsidRPr="00B429F1" w:rsidRDefault="00860DCB" w:rsidP="00BD21A2">
      <w:pPr>
        <w:ind w:right="46"/>
        <w:jc w:val="center"/>
        <w:rPr>
          <w:rFonts w:ascii="Gill Sans MT" w:hAnsi="Gill Sans MT" w:cstheme="minorHAnsi"/>
          <w:sz w:val="22"/>
          <w:szCs w:val="22"/>
        </w:rPr>
      </w:pPr>
      <w:r w:rsidRPr="00B429F1">
        <w:rPr>
          <w:rFonts w:ascii="Gill Sans MT" w:hAnsi="Gill Sans MT" w:cstheme="minorHAnsi"/>
          <w:sz w:val="22"/>
          <w:szCs w:val="22"/>
        </w:rPr>
        <w:t>As you select all texts for instruction, determine the level of complexity</w:t>
      </w:r>
      <w:r>
        <w:rPr>
          <w:rFonts w:ascii="Gill Sans MT" w:hAnsi="Gill Sans MT" w:cstheme="minorHAnsi"/>
          <w:sz w:val="22"/>
          <w:szCs w:val="22"/>
        </w:rPr>
        <w:t xml:space="preserve"> in conversation with your PLC. Norming around what grade-level complex texts are will be the way to make progress in this standard.</w:t>
      </w:r>
    </w:p>
    <w:p w14:paraId="3A53D446" w14:textId="77777777" w:rsidR="00860DCB" w:rsidRDefault="002F2634" w:rsidP="00860DCB">
      <w:pPr>
        <w:ind w:right="46"/>
        <w:jc w:val="center"/>
      </w:pPr>
      <w:hyperlink r:id="rId16" w:history="1">
        <w:r w:rsidR="00860DCB" w:rsidRPr="00D560B5">
          <w:rPr>
            <w:rStyle w:val="Hyperlink"/>
          </w:rPr>
          <w:t xml:space="preserve">Rubric to Assess Fiction </w:t>
        </w:r>
      </w:hyperlink>
    </w:p>
    <w:p w14:paraId="175A3DC4" w14:textId="5F3F3524" w:rsidR="00860DCB" w:rsidRPr="00534752" w:rsidRDefault="002F2634" w:rsidP="00534752">
      <w:pPr>
        <w:jc w:val="center"/>
        <w:rPr>
          <w:rFonts w:ascii="Gill Sans MT" w:hAnsi="Gill Sans MT"/>
        </w:rPr>
      </w:pPr>
      <w:hyperlink r:id="rId17" w:history="1">
        <w:r w:rsidR="00860DCB" w:rsidRPr="001822CF">
          <w:rPr>
            <w:rStyle w:val="Hyperlink"/>
          </w:rPr>
          <w:t>Rubric to Assess Non-Fiction</w:t>
        </w:r>
      </w:hyperlink>
    </w:p>
    <w:p w14:paraId="33A1A9FB" w14:textId="61A1279D" w:rsidR="00860DCB" w:rsidRDefault="00860DCB" w:rsidP="00D11C48">
      <w:pPr>
        <w:outlineLvl w:val="0"/>
        <w:rPr>
          <w:rFonts w:ascii="Gill Sans MT" w:hAnsi="Gill Sans MT" w:cs="Gill Sans"/>
          <w:b/>
          <w:sz w:val="32"/>
          <w:szCs w:val="32"/>
        </w:rPr>
      </w:pPr>
    </w:p>
    <w:p w14:paraId="4D62E638" w14:textId="16E67D13" w:rsidR="00534752" w:rsidRDefault="00534752" w:rsidP="00D11C48">
      <w:pPr>
        <w:outlineLvl w:val="0"/>
        <w:rPr>
          <w:rFonts w:ascii="Gill Sans MT" w:hAnsi="Gill Sans MT"/>
        </w:rPr>
      </w:pPr>
      <w:r w:rsidRPr="00590B0A">
        <w:rPr>
          <w:rFonts w:ascii="Gill Sans MT" w:hAnsi="Gill Sans MT"/>
          <w:b/>
          <w:bCs/>
          <w:sz w:val="32"/>
          <w:szCs w:val="32"/>
        </w:rPr>
        <w:t>Suggested Texts:</w:t>
      </w:r>
      <w:r>
        <w:rPr>
          <w:rFonts w:ascii="Gill Sans MT" w:hAnsi="Gill Sans MT"/>
        </w:rPr>
        <w:t xml:space="preserve"> Texts listed have been shared by other DMPS AP Lang. instructors as having success in preparing students for the AP exam. </w:t>
      </w:r>
    </w:p>
    <w:p w14:paraId="272FAFE5" w14:textId="77777777" w:rsidR="00534752" w:rsidRDefault="00534752" w:rsidP="00D11C48">
      <w:pPr>
        <w:outlineLvl w:val="0"/>
        <w:rPr>
          <w:rFonts w:ascii="Gill Sans MT" w:hAnsi="Gill Sans MT"/>
        </w:rPr>
        <w:sectPr w:rsidR="00534752" w:rsidSect="002211DE">
          <w:headerReference w:type="even" r:id="rId18"/>
          <w:headerReference w:type="default" r:id="rId19"/>
          <w:footerReference w:type="even" r:id="rId20"/>
          <w:footerReference w:type="default" r:id="rId21"/>
          <w:headerReference w:type="first" r:id="rId22"/>
          <w:footerReference w:type="first" r:id="rId23"/>
          <w:pgSz w:w="15840" w:h="12240" w:orient="landscape"/>
          <w:pgMar w:top="720" w:right="720" w:bottom="720" w:left="720" w:header="720" w:footer="720" w:gutter="0"/>
          <w:pgNumType w:start="1"/>
          <w:cols w:space="720"/>
          <w:titlePg/>
          <w:docGrid w:linePitch="360"/>
        </w:sectPr>
      </w:pPr>
    </w:p>
    <w:p w14:paraId="2358F0F6" w14:textId="6E99D6C2" w:rsidR="00534752" w:rsidRDefault="00534752" w:rsidP="00D11C48">
      <w:pPr>
        <w:outlineLvl w:val="0"/>
        <w:rPr>
          <w:rFonts w:ascii="Gill Sans MT" w:hAnsi="Gill Sans MT"/>
        </w:rPr>
      </w:pPr>
      <w:r w:rsidRPr="00385655">
        <w:rPr>
          <w:rFonts w:ascii="Gill Sans MT" w:hAnsi="Gill Sans MT"/>
          <w:i/>
          <w:iCs/>
        </w:rPr>
        <w:t>The Color of Water</w:t>
      </w:r>
      <w:r w:rsidR="00385655" w:rsidRPr="00385655">
        <w:rPr>
          <w:rFonts w:ascii="Gill Sans MT" w:hAnsi="Gill Sans MT"/>
          <w:i/>
          <w:iCs/>
        </w:rPr>
        <w:t>,</w:t>
      </w:r>
      <w:r w:rsidR="00385655">
        <w:rPr>
          <w:rFonts w:ascii="Gill Sans MT" w:hAnsi="Gill Sans MT"/>
        </w:rPr>
        <w:t xml:space="preserve"> James McBride</w:t>
      </w:r>
    </w:p>
    <w:p w14:paraId="4460C847" w14:textId="7E4411AA" w:rsidR="00534752" w:rsidRDefault="00534752" w:rsidP="00D11C48">
      <w:pPr>
        <w:outlineLvl w:val="0"/>
        <w:rPr>
          <w:rFonts w:ascii="Gill Sans MT" w:hAnsi="Gill Sans MT"/>
        </w:rPr>
      </w:pPr>
      <w:r w:rsidRPr="00385655">
        <w:rPr>
          <w:rFonts w:ascii="Gill Sans MT" w:hAnsi="Gill Sans MT"/>
          <w:i/>
          <w:iCs/>
        </w:rPr>
        <w:t>The New Jim Crow</w:t>
      </w:r>
      <w:r w:rsidR="00385655" w:rsidRPr="00385655">
        <w:rPr>
          <w:rFonts w:ascii="Gill Sans MT" w:hAnsi="Gill Sans MT"/>
          <w:i/>
          <w:iCs/>
        </w:rPr>
        <w:t>,</w:t>
      </w:r>
      <w:r w:rsidR="00385655">
        <w:rPr>
          <w:rFonts w:ascii="Gill Sans MT" w:hAnsi="Gill Sans MT"/>
        </w:rPr>
        <w:t xml:space="preserve"> Michelle Alexander</w:t>
      </w:r>
    </w:p>
    <w:p w14:paraId="0E46EB5D" w14:textId="58072518" w:rsidR="00534752" w:rsidRDefault="00534752" w:rsidP="00D11C48">
      <w:pPr>
        <w:outlineLvl w:val="0"/>
        <w:rPr>
          <w:rFonts w:ascii="Gill Sans MT" w:hAnsi="Gill Sans MT"/>
        </w:rPr>
      </w:pPr>
      <w:r w:rsidRPr="00385655">
        <w:rPr>
          <w:rFonts w:ascii="Gill Sans MT" w:hAnsi="Gill Sans MT"/>
          <w:i/>
          <w:iCs/>
        </w:rPr>
        <w:t>They Poured Fire on us from the Sky</w:t>
      </w:r>
      <w:r w:rsidR="00385655">
        <w:rPr>
          <w:rFonts w:ascii="Gill Sans MT" w:hAnsi="Gill Sans MT"/>
        </w:rPr>
        <w:t xml:space="preserve">, </w:t>
      </w:r>
      <w:proofErr w:type="spellStart"/>
      <w:r w:rsidR="00385655" w:rsidRPr="00385655">
        <w:rPr>
          <w:rFonts w:ascii="Gill Sans MT" w:hAnsi="Gill Sans MT"/>
        </w:rPr>
        <w:t>Alephonsion</w:t>
      </w:r>
      <w:proofErr w:type="spellEnd"/>
      <w:r w:rsidR="00385655" w:rsidRPr="00385655">
        <w:rPr>
          <w:rFonts w:ascii="Gill Sans MT" w:hAnsi="Gill Sans MT"/>
        </w:rPr>
        <w:t xml:space="preserve"> Deng</w:t>
      </w:r>
    </w:p>
    <w:p w14:paraId="2A4A09A8" w14:textId="6A8CBE7D" w:rsidR="00534752" w:rsidRDefault="00534752" w:rsidP="00D11C48">
      <w:pPr>
        <w:outlineLvl w:val="0"/>
        <w:rPr>
          <w:rFonts w:ascii="Gill Sans MT" w:hAnsi="Gill Sans MT"/>
        </w:rPr>
      </w:pPr>
      <w:r w:rsidRPr="00385655">
        <w:rPr>
          <w:rFonts w:ascii="Gill Sans MT" w:hAnsi="Gill Sans MT"/>
          <w:i/>
          <w:iCs/>
        </w:rPr>
        <w:t>Enrique’s Journey</w:t>
      </w:r>
      <w:r w:rsidR="00385655">
        <w:rPr>
          <w:rFonts w:ascii="Gill Sans MT" w:hAnsi="Gill Sans MT"/>
        </w:rPr>
        <w:t xml:space="preserve">, </w:t>
      </w:r>
      <w:r w:rsidR="00385655" w:rsidRPr="00385655">
        <w:rPr>
          <w:rFonts w:ascii="Gill Sans MT" w:hAnsi="Gill Sans MT"/>
        </w:rPr>
        <w:t>Sonia Nazario</w:t>
      </w:r>
    </w:p>
    <w:p w14:paraId="0B4754A1" w14:textId="6561FB09" w:rsidR="00534752" w:rsidRDefault="00534752" w:rsidP="00D11C48">
      <w:pPr>
        <w:outlineLvl w:val="0"/>
        <w:rPr>
          <w:rFonts w:ascii="Gill Sans MT" w:hAnsi="Gill Sans MT"/>
        </w:rPr>
      </w:pPr>
      <w:r w:rsidRPr="00385655">
        <w:rPr>
          <w:rFonts w:ascii="Gill Sans MT" w:hAnsi="Gill Sans MT"/>
          <w:i/>
          <w:iCs/>
        </w:rPr>
        <w:t>Born a Crime</w:t>
      </w:r>
      <w:r w:rsidR="00385655">
        <w:rPr>
          <w:rFonts w:ascii="Gill Sans MT" w:hAnsi="Gill Sans MT"/>
        </w:rPr>
        <w:t>, Trevor Noah</w:t>
      </w:r>
    </w:p>
    <w:p w14:paraId="0AEFA89E" w14:textId="08598995" w:rsidR="00534752" w:rsidRDefault="00534752" w:rsidP="00D11C48">
      <w:pPr>
        <w:outlineLvl w:val="0"/>
        <w:rPr>
          <w:rFonts w:ascii="Gill Sans MT" w:hAnsi="Gill Sans MT"/>
        </w:rPr>
      </w:pPr>
      <w:r w:rsidRPr="00385655">
        <w:rPr>
          <w:rFonts w:ascii="Gill Sans MT" w:hAnsi="Gill Sans MT"/>
          <w:i/>
          <w:iCs/>
        </w:rPr>
        <w:t>Columbine</w:t>
      </w:r>
      <w:r w:rsidR="00385655">
        <w:rPr>
          <w:rFonts w:ascii="Gill Sans MT" w:hAnsi="Gill Sans MT"/>
        </w:rPr>
        <w:t>, Dave Cullen</w:t>
      </w:r>
    </w:p>
    <w:p w14:paraId="4DE585B6" w14:textId="057B66AC" w:rsidR="00534752" w:rsidRDefault="00534752" w:rsidP="00D11C48">
      <w:pPr>
        <w:outlineLvl w:val="0"/>
        <w:rPr>
          <w:rFonts w:ascii="Gill Sans MT" w:hAnsi="Gill Sans MT" w:cs="Gill Sans"/>
          <w:b/>
          <w:sz w:val="32"/>
          <w:szCs w:val="32"/>
        </w:rPr>
      </w:pPr>
      <w:r w:rsidRPr="00385655">
        <w:rPr>
          <w:rFonts w:ascii="Gill Sans MT" w:hAnsi="Gill Sans MT"/>
          <w:i/>
          <w:iCs/>
        </w:rPr>
        <w:t>Fast Food Nation</w:t>
      </w:r>
      <w:r w:rsidR="00385655">
        <w:rPr>
          <w:rFonts w:ascii="Gill Sans MT" w:hAnsi="Gill Sans MT"/>
        </w:rPr>
        <w:t>, Eric Schlosser</w:t>
      </w:r>
    </w:p>
    <w:p w14:paraId="00FA5B57" w14:textId="77777777" w:rsidR="00534752" w:rsidRDefault="00534752" w:rsidP="00D11C48">
      <w:pPr>
        <w:outlineLvl w:val="0"/>
        <w:rPr>
          <w:rFonts w:ascii="Gill Sans MT" w:hAnsi="Gill Sans MT" w:cs="Gill Sans"/>
          <w:b/>
          <w:sz w:val="32"/>
          <w:szCs w:val="32"/>
        </w:rPr>
        <w:sectPr w:rsidR="00534752" w:rsidSect="00534752">
          <w:type w:val="continuous"/>
          <w:pgSz w:w="15840" w:h="12240" w:orient="landscape"/>
          <w:pgMar w:top="720" w:right="720" w:bottom="720" w:left="720" w:header="720" w:footer="720" w:gutter="0"/>
          <w:pgNumType w:start="1"/>
          <w:cols w:num="2" w:space="720"/>
          <w:titlePg/>
          <w:docGrid w:linePitch="360"/>
        </w:sectPr>
      </w:pPr>
    </w:p>
    <w:p w14:paraId="39015EAC" w14:textId="71034CF1" w:rsidR="00D11C48" w:rsidRPr="00F72321" w:rsidRDefault="00D11C48" w:rsidP="008E13B0">
      <w:pPr>
        <w:rPr>
          <w:rFonts w:ascii="Gill Sans MT" w:hAnsi="Gill Sans MT" w:cs="Gill Sans"/>
          <w:sz w:val="32"/>
          <w:szCs w:val="32"/>
        </w:rPr>
      </w:pPr>
    </w:p>
    <w:tbl>
      <w:tblPr>
        <w:tblStyle w:val="TableGrid"/>
        <w:tblW w:w="14305" w:type="dxa"/>
        <w:tblLook w:val="04A0" w:firstRow="1" w:lastRow="0" w:firstColumn="1" w:lastColumn="0" w:noHBand="0" w:noVBand="1"/>
      </w:tblPr>
      <w:tblGrid>
        <w:gridCol w:w="2131"/>
        <w:gridCol w:w="6864"/>
        <w:gridCol w:w="5310"/>
      </w:tblGrid>
      <w:tr w:rsidR="00D4625F" w:rsidRPr="00940244" w14:paraId="44B927FC" w14:textId="77777777" w:rsidTr="00D4625F">
        <w:trPr>
          <w:trHeight w:val="477"/>
        </w:trPr>
        <w:tc>
          <w:tcPr>
            <w:tcW w:w="14305" w:type="dxa"/>
            <w:gridSpan w:val="3"/>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D4625F" w:rsidRPr="00940244" w14:paraId="2775597B" w14:textId="77777777" w:rsidTr="00E4231F">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D4625F" w:rsidRPr="00FA577A" w:rsidRDefault="00D4625F"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D4625F" w:rsidRPr="00FA577A" w:rsidRDefault="00D4625F" w:rsidP="00FB144B">
            <w:pPr>
              <w:rPr>
                <w:rFonts w:ascii="Gill Sans MT" w:eastAsia="Times New Roman" w:hAnsi="Gill Sans MT" w:cs="Times New Roman"/>
                <w:sz w:val="20"/>
                <w:szCs w:val="22"/>
              </w:rPr>
            </w:pPr>
          </w:p>
          <w:p w14:paraId="13A9E003" w14:textId="77777777" w:rsidR="00D4625F" w:rsidRPr="001D56D7" w:rsidRDefault="00D4625F"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864" w:type="dxa"/>
            <w:tcBorders>
              <w:bottom w:val="single" w:sz="12" w:space="0" w:color="auto"/>
              <w:right w:val="single" w:sz="12" w:space="0" w:color="auto"/>
            </w:tcBorders>
            <w:shd w:val="clear" w:color="auto" w:fill="FFF2CC" w:themeFill="accent4" w:themeFillTint="33"/>
          </w:tcPr>
          <w:p w14:paraId="77039912" w14:textId="77777777" w:rsidR="00D4625F" w:rsidRPr="009E798B" w:rsidRDefault="00D4625F" w:rsidP="00FB144B">
            <w:pPr>
              <w:rPr>
                <w:rFonts w:ascii="Gill Sans MT" w:hAnsi="Gill Sans MT" w:cstheme="minorHAnsi"/>
                <w:b/>
              </w:rPr>
            </w:pPr>
            <w:r w:rsidRPr="009E798B">
              <w:rPr>
                <w:rFonts w:ascii="Gill Sans MT" w:hAnsi="Gill Sans MT" w:cstheme="minorHAnsi"/>
                <w:b/>
              </w:rPr>
              <w:t>LEVEL 3 LEARNING GOAL: (AT)</w:t>
            </w:r>
          </w:p>
          <w:p w14:paraId="60143A67" w14:textId="77777777" w:rsidR="00D4625F" w:rsidRPr="009E798B" w:rsidRDefault="00D4625F" w:rsidP="00FB144B">
            <w:pPr>
              <w:rPr>
                <w:rFonts w:ascii="Gill Sans MT" w:hAnsi="Gill Sans MT" w:cstheme="minorHAnsi"/>
                <w:i/>
              </w:rPr>
            </w:pPr>
          </w:p>
          <w:p w14:paraId="03116CCB" w14:textId="77777777" w:rsidR="00D4625F" w:rsidRPr="009E798B" w:rsidRDefault="00D4625F" w:rsidP="00FB144B">
            <w:pPr>
              <w:rPr>
                <w:rFonts w:ascii="Gill Sans MT" w:hAnsi="Gill Sans MT"/>
                <w:b/>
                <w:i/>
              </w:rPr>
            </w:pPr>
            <w:r w:rsidRPr="009E798B">
              <w:rPr>
                <w:rFonts w:ascii="Gill Sans MT" w:hAnsi="Gill Sans MT"/>
                <w:b/>
                <w:i/>
              </w:rPr>
              <w:t>Students demonstrate they have the ability to:</w:t>
            </w:r>
          </w:p>
          <w:p w14:paraId="1DAEAC69"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5118EACC"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43F465DB"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11F462EB"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67839B79" w14:textId="77777777" w:rsidR="00E827D4" w:rsidRPr="004E492B" w:rsidRDefault="00E827D4" w:rsidP="00E827D4">
            <w:pPr>
              <w:pStyle w:val="ListParagraph"/>
              <w:numPr>
                <w:ilvl w:val="0"/>
                <w:numId w:val="12"/>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47F6FA57" w14:textId="4571126C" w:rsidR="00B02534" w:rsidRPr="007C5935" w:rsidRDefault="00B02534" w:rsidP="007C5935">
            <w:pPr>
              <w:ind w:left="360"/>
              <w:rPr>
                <w:rFonts w:ascii="Gill Sans MT" w:hAnsi="Gill Sans MT" w:cstheme="minorHAnsi"/>
              </w:rPr>
            </w:pPr>
          </w:p>
        </w:tc>
        <w:tc>
          <w:tcPr>
            <w:tcW w:w="5310" w:type="dxa"/>
            <w:tcBorders>
              <w:bottom w:val="single" w:sz="12" w:space="0" w:color="auto"/>
              <w:right w:val="single" w:sz="12" w:space="0" w:color="auto"/>
            </w:tcBorders>
            <w:shd w:val="clear" w:color="auto" w:fill="FFF2CC" w:themeFill="accent4" w:themeFillTint="33"/>
          </w:tcPr>
          <w:p w14:paraId="68EEB238"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Level 2: (PT)</w:t>
            </w:r>
          </w:p>
          <w:p w14:paraId="28380DA6" w14:textId="77777777" w:rsidR="00D4625F" w:rsidRPr="0052750D" w:rsidRDefault="00D4625F" w:rsidP="00FB144B">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9706416"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507321E7" w14:textId="274A998C" w:rsidR="00D4625F" w:rsidRPr="00FB144B" w:rsidRDefault="00D4625F" w:rsidP="00FB144B">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6BE86A90"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Possible Level 2 Guidance:</w:t>
            </w:r>
          </w:p>
          <w:p w14:paraId="4E4D19BC" w14:textId="77777777" w:rsidR="00D4625F" w:rsidRPr="0052750D" w:rsidRDefault="00D4625F" w:rsidP="00FB144B">
            <w:pPr>
              <w:rPr>
                <w:rFonts w:ascii="Gill Sans MT" w:hAnsi="Gill Sans MT"/>
                <w:sz w:val="20"/>
                <w:szCs w:val="22"/>
              </w:rPr>
            </w:pPr>
            <w:r w:rsidRPr="0052750D">
              <w:rPr>
                <w:rFonts w:ascii="Gill Sans MT" w:hAnsi="Gill Sans MT"/>
                <w:sz w:val="20"/>
                <w:szCs w:val="22"/>
              </w:rPr>
              <w:t>Students demonstrate they have the ability to:</w:t>
            </w:r>
          </w:p>
          <w:p w14:paraId="14B214B4"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Describe the task, purpose, and audience for a given writing task</w:t>
            </w:r>
          </w:p>
          <w:p w14:paraId="0ED10301"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that attends to the requirements of a specific task or prompt</w:t>
            </w:r>
          </w:p>
          <w:p w14:paraId="036CE707"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for a specific purpose</w:t>
            </w:r>
          </w:p>
          <w:p w14:paraId="03E7AAB9"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with a specific audience in mind</w:t>
            </w:r>
          </w:p>
          <w:p w14:paraId="698D3101"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with organization (a clear beginning, middle, and end)</w:t>
            </w:r>
          </w:p>
          <w:p w14:paraId="689DDD3C" w14:textId="77777777" w:rsidR="00FB144B" w:rsidRPr="00FB144B" w:rsidRDefault="00FB144B" w:rsidP="002872AD">
            <w:pPr>
              <w:pStyle w:val="ListParagraph"/>
              <w:numPr>
                <w:ilvl w:val="0"/>
                <w:numId w:val="13"/>
              </w:numPr>
              <w:rPr>
                <w:rFonts w:ascii="Gill Sans MT" w:hAnsi="Gill Sans MT"/>
                <w:sz w:val="20"/>
              </w:rPr>
            </w:pPr>
            <w:r w:rsidRPr="00FB144B">
              <w:rPr>
                <w:rFonts w:ascii="Gill Sans MT" w:hAnsi="Gill Sans MT"/>
                <w:sz w:val="20"/>
              </w:rPr>
              <w:t>Produce writing with consistent style (formal or informal)</w:t>
            </w:r>
          </w:p>
          <w:p w14:paraId="407018D4" w14:textId="0B3D39E4" w:rsidR="00D4625F" w:rsidRPr="00D33B30" w:rsidRDefault="00FB144B" w:rsidP="002872AD">
            <w:pPr>
              <w:pStyle w:val="ListParagraph"/>
              <w:numPr>
                <w:ilvl w:val="0"/>
                <w:numId w:val="13"/>
              </w:numPr>
              <w:rPr>
                <w:rFonts w:ascii="Gill Sans MT" w:hAnsi="Gill Sans MT"/>
                <w:sz w:val="20"/>
                <w:szCs w:val="22"/>
              </w:rPr>
            </w:pPr>
            <w:r w:rsidRPr="00FB144B">
              <w:rPr>
                <w:rFonts w:ascii="Gill Sans MT" w:hAnsi="Gill Sans MT"/>
                <w:sz w:val="20"/>
              </w:rPr>
              <w:t>Plan the development of writing using a template or graphic organizer</w:t>
            </w:r>
          </w:p>
        </w:tc>
      </w:tr>
      <w:tr w:rsidR="00D4625F" w:rsidRPr="00C4455C" w14:paraId="6842F6E0" w14:textId="77777777" w:rsidTr="007C5935">
        <w:trPr>
          <w:trHeight w:val="1194"/>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7217CF2" w14:textId="20675C78" w:rsidR="00C4455C" w:rsidRPr="007C5935" w:rsidRDefault="00C4455C" w:rsidP="00C4455C">
            <w:pPr>
              <w:jc w:val="center"/>
              <w:rPr>
                <w:rStyle w:val="Hyperlink"/>
                <w:rFonts w:ascii="Gill Sans MT" w:hAnsi="Gill Sans MT"/>
                <w:b/>
                <w:color w:val="auto"/>
                <w:sz w:val="20"/>
                <w:szCs w:val="20"/>
                <w:u w:val="none"/>
              </w:rPr>
            </w:pPr>
            <w:bookmarkStart w:id="2" w:name="CCSS.ELA-Literacy.W.11-12.4"/>
            <w:r w:rsidRPr="007C5935">
              <w:rPr>
                <w:rFonts w:ascii="Gill Sans MT" w:hAnsi="Gill Sans MT"/>
                <w:b/>
                <w:sz w:val="20"/>
                <w:szCs w:val="20"/>
              </w:rPr>
              <w:t xml:space="preserve">Standard Language: </w:t>
            </w:r>
            <w:hyperlink r:id="rId24" w:history="1">
              <w:r w:rsidRPr="007C5935">
                <w:rPr>
                  <w:rStyle w:val="Hyperlink"/>
                  <w:rFonts w:ascii="Gill Sans MT" w:hAnsi="Gill Sans MT"/>
                  <w:b/>
                  <w:color w:val="auto"/>
                  <w:sz w:val="20"/>
                  <w:szCs w:val="20"/>
                  <w:u w:val="none"/>
                </w:rPr>
                <w:t>CCSS.ELA W.11-12.4</w:t>
              </w:r>
            </w:hyperlink>
            <w:bookmarkEnd w:id="2"/>
          </w:p>
          <w:p w14:paraId="38531A2C" w14:textId="671FD4C3" w:rsidR="00BD21A2" w:rsidRPr="007C5935" w:rsidRDefault="00BD21A2" w:rsidP="00C4455C">
            <w:pPr>
              <w:jc w:val="center"/>
              <w:rPr>
                <w:rFonts w:ascii="Gill Sans MT" w:hAnsi="Gill Sans MT"/>
                <w:b/>
                <w:sz w:val="20"/>
                <w:szCs w:val="20"/>
              </w:rPr>
            </w:pPr>
            <w:r w:rsidRPr="007C5935">
              <w:rPr>
                <w:rFonts w:ascii="Gill Sans MT" w:hAnsi="Gill Sans MT" w:cs="Calibri"/>
                <w:color w:val="202020"/>
                <w:sz w:val="20"/>
                <w:szCs w:val="20"/>
              </w:rPr>
              <w:t>Produce clear and coherent writing in which the development, organization, and style are appropriate to task, purpose, and audience.</w:t>
            </w:r>
          </w:p>
          <w:p w14:paraId="2AC2F408" w14:textId="55504B26" w:rsidR="00C4455C" w:rsidRPr="007C5935" w:rsidRDefault="00C4455C" w:rsidP="00C4455C">
            <w:pPr>
              <w:jc w:val="center"/>
              <w:rPr>
                <w:rStyle w:val="Hyperlink"/>
                <w:rFonts w:ascii="Gill Sans MT" w:hAnsi="Gill Sans MT"/>
                <w:b/>
                <w:color w:val="auto"/>
                <w:sz w:val="20"/>
                <w:szCs w:val="20"/>
                <w:u w:val="none"/>
              </w:rPr>
            </w:pPr>
            <w:bookmarkStart w:id="3" w:name="CCSS.ELA-Literacy.W.11-12.5"/>
            <w:r w:rsidRPr="007C5935">
              <w:rPr>
                <w:rFonts w:ascii="Gill Sans MT" w:hAnsi="Gill Sans MT"/>
                <w:b/>
                <w:sz w:val="20"/>
                <w:szCs w:val="20"/>
              </w:rPr>
              <w:t xml:space="preserve">Standard Language: </w:t>
            </w:r>
            <w:hyperlink r:id="rId25" w:history="1">
              <w:r w:rsidRPr="007C5935">
                <w:rPr>
                  <w:rStyle w:val="Hyperlink"/>
                  <w:rFonts w:ascii="Gill Sans MT" w:hAnsi="Gill Sans MT"/>
                  <w:b/>
                  <w:color w:val="auto"/>
                  <w:sz w:val="20"/>
                  <w:szCs w:val="20"/>
                  <w:u w:val="none"/>
                </w:rPr>
                <w:t>CCSS.ELA W.11-12.5</w:t>
              </w:r>
            </w:hyperlink>
            <w:bookmarkEnd w:id="3"/>
          </w:p>
          <w:p w14:paraId="1A9B577B" w14:textId="3CDE8D10" w:rsidR="00D4625F" w:rsidRPr="007C5935" w:rsidRDefault="00BD21A2" w:rsidP="007C5935">
            <w:pPr>
              <w:jc w:val="center"/>
              <w:rPr>
                <w:rFonts w:ascii="Gill Sans MT" w:hAnsi="Gill Sans MT"/>
                <w:sz w:val="20"/>
                <w:szCs w:val="20"/>
              </w:rPr>
            </w:pPr>
            <w:r w:rsidRPr="007C5935">
              <w:rPr>
                <w:rFonts w:ascii="Gill Sans MT" w:hAnsi="Gill Sans MT" w:cs="Calibri"/>
                <w:color w:val="202020"/>
                <w:sz w:val="20"/>
                <w:szCs w:val="20"/>
              </w:rPr>
              <w:t>Develop and strengthen writing as needed by planning, revising, editing, rewriting, or trying a new approach, focusing on addressing what is most significant for a specific purpose and audience.</w:t>
            </w:r>
            <w:bookmarkStart w:id="4" w:name="CCSS.ELA-Literacy.W.11-12.6"/>
            <w:r w:rsidR="00C4455C" w:rsidRPr="007C5935">
              <w:rPr>
                <w:rFonts w:ascii="Gill Sans MT" w:hAnsi="Gill Sans MT"/>
                <w:b/>
                <w:sz w:val="22"/>
                <w:szCs w:val="22"/>
              </w:rPr>
              <w:fldChar w:fldCharType="begin"/>
            </w:r>
            <w:r w:rsidR="00C4455C" w:rsidRPr="007C5935">
              <w:rPr>
                <w:rFonts w:ascii="Gill Sans MT" w:hAnsi="Gill Sans MT"/>
                <w:b/>
                <w:sz w:val="22"/>
                <w:szCs w:val="22"/>
              </w:rPr>
              <w:instrText xml:space="preserve"> HYPERLINK "http://www.corestandards.org/ELA-Literacy/W/11-12/6/" </w:instrText>
            </w:r>
            <w:r w:rsidR="00C4455C" w:rsidRPr="007C5935">
              <w:rPr>
                <w:rFonts w:ascii="Gill Sans MT" w:hAnsi="Gill Sans MT"/>
                <w:b/>
                <w:sz w:val="22"/>
                <w:szCs w:val="22"/>
              </w:rPr>
              <w:fldChar w:fldCharType="end"/>
            </w:r>
            <w:bookmarkEnd w:id="4"/>
          </w:p>
        </w:tc>
      </w:tr>
    </w:tbl>
    <w:p w14:paraId="5B38FECA" w14:textId="77777777" w:rsidR="00E4231F" w:rsidRPr="00C4455C" w:rsidRDefault="00E4231F"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15"/>
        <w:gridCol w:w="7387"/>
      </w:tblGrid>
      <w:tr w:rsidR="0052750D" w:rsidRPr="002E5391" w14:paraId="520BA14D" w14:textId="77777777" w:rsidTr="007C5935">
        <w:trPr>
          <w:trHeight w:val="1509"/>
        </w:trPr>
        <w:tc>
          <w:tcPr>
            <w:tcW w:w="6915" w:type="dxa"/>
          </w:tcPr>
          <w:p w14:paraId="4C331DF5"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4F4CCEED" w14:textId="77777777" w:rsidR="00FD02F1" w:rsidRDefault="00FD02F1" w:rsidP="0052750D">
            <w:pPr>
              <w:jc w:val="center"/>
              <w:rPr>
                <w:rFonts w:ascii="Gill Sans MT" w:hAnsi="Gill Sans MT" w:cstheme="minorHAnsi"/>
                <w:sz w:val="18"/>
                <w:szCs w:val="22"/>
              </w:rPr>
            </w:pPr>
            <w:r w:rsidRPr="00FD02F1">
              <w:rPr>
                <w:rFonts w:ascii="Gill Sans MT" w:hAnsi="Gill Sans MT" w:cstheme="minorHAnsi"/>
                <w:sz w:val="18"/>
                <w:szCs w:val="22"/>
              </w:rPr>
              <w:t>This topic connects clearly to the three writing topics (Argument, Rhetorical Analysis, and Synthesis) and should be used to measure student engagement in the process of writing while attending to the requirements of the writing genres from those scales.</w:t>
            </w:r>
          </w:p>
          <w:p w14:paraId="60112CCC" w14:textId="3C101044" w:rsidR="00BF1B9B" w:rsidRPr="00C4455C" w:rsidRDefault="00BF1B9B" w:rsidP="0052750D">
            <w:pPr>
              <w:jc w:val="center"/>
              <w:rPr>
                <w:rFonts w:ascii="Gill Sans MT" w:hAnsi="Gill Sans MT" w:cstheme="minorHAnsi"/>
                <w:b/>
                <w:sz w:val="18"/>
                <w:szCs w:val="22"/>
              </w:rPr>
            </w:pPr>
            <w:r w:rsidRPr="00BF1B9B">
              <w:rPr>
                <w:rFonts w:ascii="Gill Sans MT" w:hAnsi="Gill Sans MT" w:cstheme="minorHAnsi"/>
                <w:sz w:val="20"/>
                <w:szCs w:val="22"/>
              </w:rPr>
              <w:t xml:space="preserve">Peer feedback is a vital part of the writing process. Students should be engaged in peer editing multiple times throughout the year, and this can also be assessed through </w:t>
            </w:r>
            <w:r w:rsidRPr="00BF1B9B">
              <w:rPr>
                <w:rFonts w:ascii="Gill Sans MT" w:hAnsi="Gill Sans MT" w:cstheme="minorHAnsi"/>
                <w:b/>
                <w:sz w:val="20"/>
                <w:szCs w:val="22"/>
              </w:rPr>
              <w:t>Collaborating in Discussions.</w:t>
            </w:r>
          </w:p>
        </w:tc>
        <w:tc>
          <w:tcPr>
            <w:tcW w:w="7387" w:type="dxa"/>
          </w:tcPr>
          <w:p w14:paraId="0DF0846D" w14:textId="5B5ABF4F" w:rsidR="0052750D"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436A10B1" w14:textId="42608F08" w:rsidR="007B44C4" w:rsidRPr="007C5935" w:rsidRDefault="007B44C4" w:rsidP="007C5935">
            <w:pPr>
              <w:ind w:right="46"/>
              <w:jc w:val="center"/>
              <w:rPr>
                <w:rFonts w:ascii="Gill Sans MT" w:hAnsi="Gill Sans MT" w:cstheme="minorHAnsi"/>
                <w:b/>
                <w:bCs/>
                <w:sz w:val="18"/>
                <w:szCs w:val="18"/>
              </w:rPr>
            </w:pPr>
            <w:r w:rsidRPr="007B44C4">
              <w:rPr>
                <w:rFonts w:ascii="Gill Sans MT" w:hAnsi="Gill Sans MT" w:cstheme="minorHAnsi"/>
                <w:b/>
                <w:bCs/>
                <w:sz w:val="18"/>
                <w:szCs w:val="18"/>
              </w:rPr>
              <w:t xml:space="preserve">While evidence for constructing writing may take many forms, length expectations for </w:t>
            </w:r>
            <w:r w:rsidR="007C5935">
              <w:rPr>
                <w:rFonts w:ascii="Gill Sans MT" w:hAnsi="Gill Sans MT" w:cstheme="minorHAnsi"/>
                <w:b/>
                <w:bCs/>
                <w:sz w:val="18"/>
                <w:szCs w:val="18"/>
              </w:rPr>
              <w:t>11-</w:t>
            </w:r>
            <w:r>
              <w:rPr>
                <w:rFonts w:ascii="Gill Sans MT" w:hAnsi="Gill Sans MT" w:cstheme="minorHAnsi"/>
                <w:b/>
                <w:bCs/>
                <w:sz w:val="18"/>
                <w:szCs w:val="18"/>
              </w:rPr>
              <w:t>12</w:t>
            </w:r>
            <w:r w:rsidRPr="007B44C4">
              <w:rPr>
                <w:rFonts w:ascii="Gill Sans MT" w:hAnsi="Gill Sans MT" w:cstheme="minorHAnsi"/>
                <w:b/>
                <w:bCs/>
                <w:sz w:val="18"/>
                <w:szCs w:val="18"/>
                <w:vertAlign w:val="superscript"/>
              </w:rPr>
              <w:t>th</w:t>
            </w:r>
            <w:r w:rsidRPr="007B44C4">
              <w:rPr>
                <w:rFonts w:ascii="Gill Sans MT" w:hAnsi="Gill Sans MT" w:cstheme="minorHAnsi"/>
                <w:b/>
                <w:bCs/>
                <w:sz w:val="18"/>
                <w:szCs w:val="18"/>
              </w:rPr>
              <w:t xml:space="preserve"> grade are </w:t>
            </w:r>
            <w:r w:rsidR="007C5935">
              <w:rPr>
                <w:rFonts w:ascii="Gill Sans MT" w:hAnsi="Gill Sans MT" w:cstheme="minorHAnsi"/>
                <w:b/>
                <w:bCs/>
                <w:sz w:val="18"/>
                <w:szCs w:val="18"/>
              </w:rPr>
              <w:t>4-</w:t>
            </w:r>
            <w:r>
              <w:rPr>
                <w:rFonts w:ascii="Gill Sans MT" w:hAnsi="Gill Sans MT" w:cstheme="minorHAnsi"/>
                <w:b/>
                <w:bCs/>
                <w:sz w:val="18"/>
                <w:szCs w:val="18"/>
              </w:rPr>
              <w:t>5</w:t>
            </w:r>
            <w:r w:rsidRPr="007C5935">
              <w:rPr>
                <w:rFonts w:ascii="Gill Sans MT" w:hAnsi="Gill Sans MT" w:cstheme="minorHAnsi"/>
                <w:b/>
                <w:bCs/>
                <w:sz w:val="18"/>
                <w:szCs w:val="18"/>
              </w:rPr>
              <w:t>+ pages</w:t>
            </w:r>
            <w:r w:rsidRPr="007B44C4">
              <w:rPr>
                <w:rFonts w:ascii="Gill Sans MT" w:hAnsi="Gill Sans MT" w:cstheme="minorHAnsi"/>
                <w:b/>
                <w:bCs/>
                <w:sz w:val="18"/>
                <w:szCs w:val="18"/>
              </w:rPr>
              <w:t xml:space="preserve"> for full length papers.</w:t>
            </w:r>
          </w:p>
          <w:p w14:paraId="21734C0A" w14:textId="6F31E498" w:rsidR="00C4455C"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Is able to support all paragraphs with sufficient detail, evidence, explanation, and relevant qualifiers or counterclaims closely related to a strong thesis.</w:t>
            </w:r>
          </w:p>
          <w:p w14:paraId="248D52E5" w14:textId="681BA05D" w:rsidR="00C4455C" w:rsidRPr="00C4455C" w:rsidRDefault="00C4455C" w:rsidP="00C4455C">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r w:rsidRPr="00C4455C">
              <w:rPr>
                <w:rFonts w:ascii="Gill Sans MT" w:hAnsi="Gill Sans MT" w:cstheme="minorHAnsi"/>
                <w:sz w:val="18"/>
                <w:szCs w:val="22"/>
              </w:rPr>
              <w:t>Is able to arrange ideas and details throughout the piece to support the thesis, central idea, or theme and use strong transitions to create flow.</w:t>
            </w:r>
          </w:p>
          <w:p w14:paraId="48886C69" w14:textId="46E117E9" w:rsidR="00B02534" w:rsidRDefault="00C4455C" w:rsidP="00E4231F">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Is able to make effective word choices (particularly in terms of persuasiveness) suited to the situation while also varying syntax for effect.</w:t>
            </w:r>
          </w:p>
          <w:p w14:paraId="63A52865" w14:textId="6E0816BF" w:rsidR="00B02534" w:rsidRPr="00C4455C" w:rsidRDefault="00B02534" w:rsidP="00C4455C">
            <w:pPr>
              <w:ind w:right="46"/>
              <w:jc w:val="center"/>
              <w:rPr>
                <w:rFonts w:ascii="Gill Sans MT" w:hAnsi="Gill Sans MT" w:cstheme="minorHAnsi"/>
                <w:sz w:val="18"/>
                <w:szCs w:val="22"/>
              </w:rPr>
            </w:pPr>
            <w:r w:rsidRPr="00E4231F">
              <w:rPr>
                <w:rFonts w:ascii="Gill Sans MT" w:hAnsi="Gill Sans MT" w:cstheme="minorHAnsi"/>
                <w:b/>
                <w:sz w:val="18"/>
                <w:szCs w:val="22"/>
              </w:rPr>
              <w:t>Stylistic Conventions</w:t>
            </w:r>
            <w:r w:rsidRPr="00E4231F">
              <w:rPr>
                <w:rFonts w:ascii="Gill Sans MT" w:hAnsi="Gill Sans MT" w:cstheme="minorHAnsi"/>
                <w:sz w:val="18"/>
                <w:szCs w:val="22"/>
              </w:rPr>
              <w:t xml:space="preserve"> = APA/MLA</w:t>
            </w:r>
            <w:r w:rsidR="00E4231F">
              <w:rPr>
                <w:rFonts w:ascii="Gill Sans MT" w:hAnsi="Gill Sans MT" w:cstheme="minorHAnsi"/>
                <w:sz w:val="18"/>
                <w:szCs w:val="22"/>
              </w:rPr>
              <w:t xml:space="preserve"> as appropriate for the audience and purpose</w:t>
            </w:r>
          </w:p>
        </w:tc>
      </w:tr>
      <w:tr w:rsidR="0052750D" w:rsidRPr="002E5391" w14:paraId="3491D113" w14:textId="77777777" w:rsidTr="007C5935">
        <w:trPr>
          <w:trHeight w:val="483"/>
        </w:trPr>
        <w:tc>
          <w:tcPr>
            <w:tcW w:w="6915" w:type="dxa"/>
          </w:tcPr>
          <w:p w14:paraId="2337F56B" w14:textId="77777777" w:rsidR="0052750D" w:rsidRPr="00C4455C" w:rsidRDefault="0052750D" w:rsidP="0052750D">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7E81601D" w14:textId="2589FF58" w:rsidR="0052750D" w:rsidRPr="00C4455C" w:rsidRDefault="00FD02F1" w:rsidP="00E827D4">
            <w:pPr>
              <w:jc w:val="center"/>
              <w:rPr>
                <w:rFonts w:ascii="Gill Sans MT" w:hAnsi="Gill Sans MT"/>
                <w:sz w:val="18"/>
              </w:rPr>
            </w:pPr>
            <w:r w:rsidRPr="00FD02F1">
              <w:rPr>
                <w:rFonts w:ascii="Gill Sans MT" w:hAnsi="Gill Sans MT"/>
                <w:sz w:val="18"/>
              </w:rPr>
              <w:t>Relevant, Cohesion, Formal Style, Conventions, Thesis</w:t>
            </w:r>
          </w:p>
        </w:tc>
        <w:tc>
          <w:tcPr>
            <w:tcW w:w="7387" w:type="dxa"/>
          </w:tcPr>
          <w:p w14:paraId="4451476C"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646C94B5" w14:textId="3CC631A4" w:rsidR="0052750D" w:rsidRPr="00C4455C" w:rsidRDefault="0052750D" w:rsidP="00FB144B">
            <w:pPr>
              <w:ind w:right="46"/>
              <w:jc w:val="center"/>
              <w:rPr>
                <w:rFonts w:ascii="Gill Sans MT" w:hAnsi="Gill Sans MT" w:cstheme="minorHAnsi"/>
                <w:sz w:val="18"/>
                <w:szCs w:val="22"/>
              </w:rPr>
            </w:pPr>
            <w:r w:rsidRPr="00C4455C">
              <w:rPr>
                <w:rFonts w:ascii="Gill Sans MT" w:hAnsi="Gill Sans MT" w:cstheme="minorHAnsi"/>
                <w:sz w:val="18"/>
                <w:szCs w:val="22"/>
              </w:rPr>
              <w:t>No Red Ink Pro: Writing Coach</w:t>
            </w:r>
          </w:p>
        </w:tc>
      </w:tr>
    </w:tbl>
    <w:p w14:paraId="1E8C29E1" w14:textId="77777777" w:rsidR="00E4231F" w:rsidRDefault="00E4231F" w:rsidP="008A4699">
      <w:pPr>
        <w:rPr>
          <w:rFonts w:ascii="Gill Sans MT" w:hAnsi="Gill Sans MT"/>
          <w:i/>
        </w:rPr>
      </w:pPr>
    </w:p>
    <w:tbl>
      <w:tblPr>
        <w:tblStyle w:val="TableGrid"/>
        <w:tblW w:w="14302" w:type="dxa"/>
        <w:tblLook w:val="04A0" w:firstRow="1" w:lastRow="0" w:firstColumn="1" w:lastColumn="0" w:noHBand="0" w:noVBand="1"/>
      </w:tblPr>
      <w:tblGrid>
        <w:gridCol w:w="3145"/>
        <w:gridCol w:w="5760"/>
        <w:gridCol w:w="5397"/>
      </w:tblGrid>
      <w:tr w:rsidR="0052750D" w:rsidRPr="00940244" w14:paraId="54ACFD65" w14:textId="77777777" w:rsidTr="0052750D">
        <w:trPr>
          <w:trHeight w:val="477"/>
        </w:trPr>
        <w:tc>
          <w:tcPr>
            <w:tcW w:w="14302" w:type="dxa"/>
            <w:gridSpan w:val="3"/>
            <w:shd w:val="clear" w:color="auto" w:fill="000000" w:themeFill="text1"/>
          </w:tcPr>
          <w:p w14:paraId="5F90E4F9" w14:textId="5C1C96AC"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Vocabulary</w:t>
            </w:r>
            <w:r w:rsidR="00BD21A2">
              <w:rPr>
                <w:rFonts w:ascii="Gill Sans MT" w:hAnsi="Gill Sans MT"/>
                <w:b/>
                <w:sz w:val="32"/>
              </w:rPr>
              <w:t xml:space="preserve"> &amp; Terminology</w:t>
            </w:r>
          </w:p>
        </w:tc>
      </w:tr>
      <w:tr w:rsidR="00BD21A2" w:rsidRPr="00940244" w14:paraId="20944A00" w14:textId="77777777" w:rsidTr="00FD02F1">
        <w:trPr>
          <w:trHeight w:val="3740"/>
        </w:trPr>
        <w:tc>
          <w:tcPr>
            <w:tcW w:w="3145" w:type="dxa"/>
            <w:tcBorders>
              <w:left w:val="single" w:sz="12" w:space="0" w:color="auto"/>
            </w:tcBorders>
            <w:shd w:val="clear" w:color="auto" w:fill="FFF2CC" w:themeFill="accent4" w:themeFillTint="33"/>
          </w:tcPr>
          <w:p w14:paraId="0B81FCD6" w14:textId="77777777" w:rsidR="00BD21A2" w:rsidRPr="00FA577A" w:rsidRDefault="00BD21A2"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BD21A2" w:rsidRPr="00FA577A" w:rsidRDefault="00BD21A2" w:rsidP="0052750D">
            <w:pPr>
              <w:rPr>
                <w:rFonts w:ascii="Gill Sans MT" w:eastAsia="Times New Roman" w:hAnsi="Gill Sans MT" w:cs="Times New Roman"/>
                <w:sz w:val="20"/>
                <w:szCs w:val="22"/>
              </w:rPr>
            </w:pPr>
          </w:p>
          <w:p w14:paraId="1831AFF7" w14:textId="77777777" w:rsidR="00BD21A2" w:rsidRDefault="00BD21A2"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BD21A2" w:rsidRDefault="00BD21A2"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BD21A2" w:rsidRDefault="00BD21A2" w:rsidP="00BF3203">
            <w:pPr>
              <w:numPr>
                <w:ilvl w:val="0"/>
                <w:numId w:val="22"/>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BD21A2" w:rsidRPr="00C73198" w:rsidRDefault="00BD21A2" w:rsidP="00BF3203">
            <w:pPr>
              <w:numPr>
                <w:ilvl w:val="0"/>
                <w:numId w:val="22"/>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5760" w:type="dxa"/>
            <w:tcBorders>
              <w:right w:val="single" w:sz="12" w:space="0" w:color="auto"/>
            </w:tcBorders>
            <w:shd w:val="clear" w:color="auto" w:fill="FFF2CC" w:themeFill="accent4" w:themeFillTint="33"/>
          </w:tcPr>
          <w:p w14:paraId="09FF2104" w14:textId="77777777" w:rsidR="00BD21A2" w:rsidRPr="00330530" w:rsidRDefault="00BD21A2" w:rsidP="00330530">
            <w:pPr>
              <w:rPr>
                <w:rFonts w:ascii="Gill Sans MT" w:hAnsi="Gill Sans MT"/>
                <w:b/>
              </w:rPr>
            </w:pPr>
            <w:r w:rsidRPr="00FA577A">
              <w:rPr>
                <w:rFonts w:ascii="Gill Sans MT" w:hAnsi="Gill Sans MT"/>
                <w:b/>
              </w:rPr>
              <w:t>LEVEL 3 LEARNING GOAL: (AT)</w:t>
            </w:r>
          </w:p>
          <w:p w14:paraId="02983560" w14:textId="77777777" w:rsidR="00BD21A2" w:rsidRDefault="00BD21A2" w:rsidP="00BD21A2">
            <w:pPr>
              <w:rPr>
                <w:rFonts w:ascii="Gill Sans MT" w:hAnsi="Gill Sans MT"/>
                <w:b/>
              </w:rPr>
            </w:pPr>
          </w:p>
          <w:p w14:paraId="6F3C688B" w14:textId="77777777" w:rsidR="00BD21A2" w:rsidRPr="00BD21A2" w:rsidRDefault="00BD21A2" w:rsidP="00BD21A2">
            <w:pPr>
              <w:rPr>
                <w:rFonts w:ascii="Gill Sans MT" w:hAnsi="Gill Sans MT"/>
                <w:bCs/>
                <w:i/>
              </w:rPr>
            </w:pPr>
            <w:r w:rsidRPr="00BD21A2">
              <w:rPr>
                <w:rFonts w:ascii="Gill Sans MT" w:hAnsi="Gill Sans MT"/>
                <w:bCs/>
                <w:i/>
              </w:rPr>
              <w:t>The student demonstrates the ability to:</w:t>
            </w:r>
          </w:p>
          <w:p w14:paraId="21004AC6" w14:textId="3AC18D4A" w:rsidR="00ED6368" w:rsidRPr="00FD02F1" w:rsidRDefault="00ED6368" w:rsidP="00FD02F1">
            <w:pPr>
              <w:pStyle w:val="ListParagraph"/>
              <w:numPr>
                <w:ilvl w:val="0"/>
                <w:numId w:val="39"/>
              </w:numPr>
              <w:rPr>
                <w:rFonts w:ascii="Gill Sans MT" w:hAnsi="Gill Sans MT"/>
                <w:bCs/>
              </w:rPr>
            </w:pPr>
            <w:r w:rsidRPr="00ED6368">
              <w:rPr>
                <w:rFonts w:ascii="Gill Sans MT" w:hAnsi="Gill Sans MT"/>
                <w:b/>
              </w:rPr>
              <w:t>Analyze</w:t>
            </w:r>
            <w:r w:rsidRPr="00ED6368">
              <w:rPr>
                <w:rFonts w:ascii="Gill Sans MT" w:hAnsi="Gill Sans MT"/>
                <w:bCs/>
              </w:rPr>
              <w:t xml:space="preserve"> a word and its impact within a passage (i.e., connotation, denotation, concrete, abstract, literal, figurative)</w:t>
            </w:r>
          </w:p>
          <w:p w14:paraId="47B46FCE" w14:textId="2341472D" w:rsidR="00BD21A2" w:rsidRPr="00BD21A2" w:rsidRDefault="00ED6368" w:rsidP="00ED6368">
            <w:pPr>
              <w:pStyle w:val="ListParagraph"/>
              <w:numPr>
                <w:ilvl w:val="0"/>
                <w:numId w:val="39"/>
              </w:numPr>
              <w:rPr>
                <w:rFonts w:ascii="Gill Sans MT" w:hAnsi="Gill Sans MT"/>
                <w:b/>
              </w:rPr>
            </w:pPr>
            <w:r w:rsidRPr="00ED6368">
              <w:rPr>
                <w:rFonts w:ascii="Gill Sans MT" w:hAnsi="Gill Sans MT"/>
                <w:b/>
              </w:rPr>
              <w:t>Apply</w:t>
            </w:r>
            <w:r w:rsidRPr="00ED6368">
              <w:rPr>
                <w:rFonts w:ascii="Gill Sans MT" w:hAnsi="Gill Sans MT"/>
                <w:bCs/>
              </w:rPr>
              <w:t xml:space="preserve"> knowledge of a word to use it in the correct context with the appropriate syntax</w:t>
            </w:r>
          </w:p>
        </w:tc>
        <w:tc>
          <w:tcPr>
            <w:tcW w:w="5397" w:type="dxa"/>
            <w:tcBorders>
              <w:right w:val="single" w:sz="12" w:space="0" w:color="auto"/>
            </w:tcBorders>
            <w:shd w:val="clear" w:color="auto" w:fill="FFF2CC" w:themeFill="accent4" w:themeFillTint="33"/>
          </w:tcPr>
          <w:p w14:paraId="3B24DCC3" w14:textId="77777777" w:rsidR="00BD21A2" w:rsidRPr="00AF63FB" w:rsidRDefault="00BD21A2"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BD21A2" w:rsidRPr="00AF63FB" w:rsidRDefault="00BD21A2"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BD21A2" w:rsidRPr="00AF63FB" w:rsidRDefault="00BD21A2"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BD21A2" w:rsidRPr="000A5465" w:rsidRDefault="00BD21A2" w:rsidP="00350B4C">
            <w:pPr>
              <w:pStyle w:val="ListParagraph"/>
              <w:numPr>
                <w:ilvl w:val="0"/>
                <w:numId w:val="14"/>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BD21A2" w:rsidRPr="00AF63FB" w:rsidRDefault="00BD21A2" w:rsidP="0052750D">
            <w:pPr>
              <w:rPr>
                <w:rFonts w:ascii="Gill Sans MT" w:hAnsi="Gill Sans MT"/>
                <w:b/>
                <w:sz w:val="20"/>
                <w:szCs w:val="22"/>
              </w:rPr>
            </w:pPr>
            <w:r w:rsidRPr="00AF63FB">
              <w:rPr>
                <w:rFonts w:ascii="Gill Sans MT" w:hAnsi="Gill Sans MT"/>
                <w:b/>
                <w:sz w:val="20"/>
                <w:szCs w:val="22"/>
              </w:rPr>
              <w:t>Possible Level 2 Guidance:</w:t>
            </w:r>
          </w:p>
          <w:p w14:paraId="36AE8B92" w14:textId="794049D7" w:rsidR="00ED6368" w:rsidRPr="00ED6368" w:rsidRDefault="00ED6368" w:rsidP="00ED6368">
            <w:pPr>
              <w:pStyle w:val="ListParagraph"/>
              <w:numPr>
                <w:ilvl w:val="0"/>
                <w:numId w:val="14"/>
              </w:numPr>
              <w:rPr>
                <w:rFonts w:ascii="Gill Sans MT" w:hAnsi="Gill Sans MT"/>
                <w:sz w:val="20"/>
              </w:rPr>
            </w:pPr>
            <w:r w:rsidRPr="00ED6368">
              <w:rPr>
                <w:rFonts w:ascii="Gill Sans MT" w:hAnsi="Gill Sans MT"/>
                <w:sz w:val="20"/>
              </w:rPr>
              <w:t>Determine the meaning of words and phrases as they are used in a text, including technical meanings</w:t>
            </w:r>
          </w:p>
          <w:p w14:paraId="0FF762C1" w14:textId="612D3348" w:rsidR="00BD21A2" w:rsidRPr="00E01DB0" w:rsidRDefault="00ED6368" w:rsidP="00ED6368">
            <w:pPr>
              <w:pStyle w:val="ListParagraph"/>
              <w:numPr>
                <w:ilvl w:val="0"/>
                <w:numId w:val="14"/>
              </w:numPr>
              <w:rPr>
                <w:rFonts w:ascii="Gill Sans MT" w:hAnsi="Gill Sans MT"/>
                <w:sz w:val="20"/>
                <w:szCs w:val="22"/>
              </w:rPr>
            </w:pPr>
            <w:r w:rsidRPr="00ED6368">
              <w:rPr>
                <w:rFonts w:ascii="Gill Sans MT" w:hAnsi="Gill Sans MT"/>
                <w:sz w:val="20"/>
              </w:rPr>
              <w:t>Acquire and use accurately general academic and domain-specific words and phrases in isolation</w:t>
            </w:r>
          </w:p>
        </w:tc>
      </w:tr>
      <w:tr w:rsidR="0052750D" w:rsidRPr="00940244" w14:paraId="74C76DF3" w14:textId="77777777" w:rsidTr="00BD21A2">
        <w:trPr>
          <w:trHeight w:val="1293"/>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69DFAEE0" w:rsidR="00C4455C" w:rsidRPr="00FD02F1" w:rsidRDefault="00C4455C" w:rsidP="00C4455C">
            <w:pPr>
              <w:jc w:val="center"/>
              <w:rPr>
                <w:rFonts w:ascii="Gill Sans MT" w:hAnsi="Gill Sans MT"/>
                <w:b/>
                <w:sz w:val="20"/>
                <w:szCs w:val="20"/>
              </w:rPr>
            </w:pPr>
            <w:r w:rsidRPr="00FD02F1">
              <w:rPr>
                <w:rFonts w:ascii="Gill Sans MT" w:hAnsi="Gill Sans MT"/>
                <w:b/>
                <w:sz w:val="20"/>
                <w:szCs w:val="20"/>
              </w:rPr>
              <w:t>Standard Language: CCSS ELA RL.11</w:t>
            </w:r>
            <w:r w:rsidR="008D1DBA" w:rsidRPr="00FD02F1">
              <w:rPr>
                <w:rFonts w:ascii="Gill Sans MT" w:hAnsi="Gill Sans MT"/>
                <w:b/>
                <w:sz w:val="20"/>
                <w:szCs w:val="20"/>
              </w:rPr>
              <w:t>-12</w:t>
            </w:r>
            <w:r w:rsidRPr="00FD02F1">
              <w:rPr>
                <w:rFonts w:ascii="Gill Sans MT" w:hAnsi="Gill Sans MT"/>
                <w:b/>
                <w:sz w:val="20"/>
                <w:szCs w:val="20"/>
              </w:rPr>
              <w:t>.4</w:t>
            </w:r>
          </w:p>
          <w:p w14:paraId="656D411F" w14:textId="77777777" w:rsidR="00C4455C" w:rsidRPr="00FD02F1" w:rsidRDefault="00C4455C" w:rsidP="00C4455C">
            <w:pPr>
              <w:jc w:val="center"/>
              <w:rPr>
                <w:rFonts w:ascii="Gill Sans MT" w:hAnsi="Gill Sans MT"/>
                <w:sz w:val="20"/>
                <w:szCs w:val="20"/>
              </w:rPr>
            </w:pPr>
            <w:r w:rsidRPr="00FD02F1">
              <w:rPr>
                <w:rFonts w:ascii="Gill Sans MT" w:hAnsi="Gill Sans MT"/>
                <w:sz w:val="20"/>
                <w:szCs w:val="20"/>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4C5F61E2" w14:textId="0DB37125" w:rsidR="00C4455C" w:rsidRPr="00FD02F1" w:rsidRDefault="00C4455C" w:rsidP="00C4455C">
            <w:pPr>
              <w:jc w:val="center"/>
              <w:rPr>
                <w:rFonts w:ascii="Gill Sans MT" w:hAnsi="Gill Sans MT"/>
                <w:b/>
                <w:sz w:val="20"/>
                <w:szCs w:val="20"/>
              </w:rPr>
            </w:pPr>
            <w:r w:rsidRPr="00FD02F1">
              <w:rPr>
                <w:rFonts w:ascii="Gill Sans MT" w:hAnsi="Gill Sans MT"/>
                <w:b/>
                <w:sz w:val="20"/>
                <w:szCs w:val="20"/>
              </w:rPr>
              <w:t>Standard Language: CCSS ELA L.11</w:t>
            </w:r>
            <w:r w:rsidR="008D1DBA" w:rsidRPr="00FD02F1">
              <w:rPr>
                <w:rFonts w:ascii="Gill Sans MT" w:hAnsi="Gill Sans MT"/>
                <w:b/>
                <w:sz w:val="20"/>
                <w:szCs w:val="20"/>
              </w:rPr>
              <w:t>-12</w:t>
            </w:r>
            <w:r w:rsidRPr="00FD02F1">
              <w:rPr>
                <w:rFonts w:ascii="Gill Sans MT" w:hAnsi="Gill Sans MT"/>
                <w:b/>
                <w:sz w:val="20"/>
                <w:szCs w:val="20"/>
              </w:rPr>
              <w:t>.4</w:t>
            </w:r>
          </w:p>
          <w:p w14:paraId="6B823F28" w14:textId="77777777" w:rsidR="0052750D" w:rsidRPr="00FD02F1" w:rsidRDefault="00C4455C" w:rsidP="00C4455C">
            <w:pPr>
              <w:jc w:val="center"/>
              <w:rPr>
                <w:rFonts w:ascii="Gill Sans MT" w:hAnsi="Gill Sans MT"/>
                <w:sz w:val="20"/>
                <w:szCs w:val="20"/>
              </w:rPr>
            </w:pPr>
            <w:r w:rsidRPr="00FD02F1">
              <w:rPr>
                <w:rFonts w:ascii="Gill Sans MT" w:hAnsi="Gill Sans MT"/>
                <w:sz w:val="20"/>
                <w:szCs w:val="20"/>
              </w:rPr>
              <w:t>Determine or clarify the meaning of unknown and multiple-meaning words and phrases based on </w:t>
            </w:r>
            <w:r w:rsidRPr="00FD02F1">
              <w:rPr>
                <w:rFonts w:ascii="Gill Sans MT" w:hAnsi="Gill Sans MT"/>
                <w:i/>
                <w:iCs/>
                <w:sz w:val="20"/>
                <w:szCs w:val="20"/>
              </w:rPr>
              <w:t>grade 1</w:t>
            </w:r>
            <w:r w:rsidR="00BD21A2" w:rsidRPr="00FD02F1">
              <w:rPr>
                <w:rFonts w:ascii="Gill Sans MT" w:hAnsi="Gill Sans MT"/>
                <w:i/>
                <w:iCs/>
                <w:sz w:val="20"/>
                <w:szCs w:val="20"/>
              </w:rPr>
              <w:t>1-12</w:t>
            </w:r>
            <w:r w:rsidRPr="00FD02F1">
              <w:rPr>
                <w:rFonts w:ascii="Gill Sans MT" w:hAnsi="Gill Sans MT"/>
                <w:i/>
                <w:iCs/>
                <w:sz w:val="20"/>
                <w:szCs w:val="20"/>
              </w:rPr>
              <w:t xml:space="preserve"> reading and content</w:t>
            </w:r>
            <w:r w:rsidRPr="00FD02F1">
              <w:rPr>
                <w:rFonts w:ascii="Gill Sans MT" w:hAnsi="Gill Sans MT"/>
                <w:sz w:val="20"/>
                <w:szCs w:val="20"/>
              </w:rPr>
              <w:t>, choosing flexibly from a range of strategies.</w:t>
            </w:r>
          </w:p>
          <w:p w14:paraId="50E69088" w14:textId="780FD415" w:rsidR="00FD02F1" w:rsidRPr="00FD02F1" w:rsidRDefault="00FD02F1" w:rsidP="00FD02F1">
            <w:pPr>
              <w:jc w:val="center"/>
              <w:rPr>
                <w:rFonts w:ascii="Gill Sans MT" w:hAnsi="Gill Sans MT"/>
                <w:b/>
                <w:sz w:val="20"/>
                <w:szCs w:val="20"/>
              </w:rPr>
            </w:pPr>
            <w:r w:rsidRPr="00FD02F1">
              <w:rPr>
                <w:rFonts w:ascii="Gill Sans MT" w:hAnsi="Gill Sans MT"/>
                <w:b/>
                <w:sz w:val="20"/>
                <w:szCs w:val="20"/>
              </w:rPr>
              <w:t>Standard Language: CCSS ELA L.11-12.6</w:t>
            </w:r>
          </w:p>
          <w:p w14:paraId="534AB9D1" w14:textId="65136797" w:rsidR="00FD02F1" w:rsidRPr="00FD02F1" w:rsidRDefault="00FD02F1" w:rsidP="00FD02F1">
            <w:pPr>
              <w:jc w:val="center"/>
              <w:rPr>
                <w:rFonts w:ascii="Gill Sans MT" w:hAnsi="Gill Sans MT"/>
                <w:b/>
                <w:sz w:val="20"/>
                <w:szCs w:val="20"/>
              </w:rPr>
            </w:pPr>
            <w:r w:rsidRPr="00FD02F1">
              <w:rPr>
                <w:rFonts w:ascii="Gill Sans MT" w:hAnsi="Gill Sans MT"/>
                <w:color w:val="202020"/>
                <w:sz w:val="20"/>
                <w:szCs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10E1EFA6" w14:textId="3E3E71C9" w:rsidR="00BD21A2" w:rsidRDefault="00BD21A2" w:rsidP="0052750D">
      <w:pPr>
        <w:rPr>
          <w:rFonts w:ascii="Gill Sans MT" w:hAnsi="Gill Sans MT"/>
          <w:i/>
        </w:rPr>
      </w:pPr>
    </w:p>
    <w:p w14:paraId="7CA009E7" w14:textId="77777777" w:rsidR="00FD02F1" w:rsidRDefault="00FD02F1" w:rsidP="0052750D">
      <w:pPr>
        <w:rPr>
          <w:rFonts w:ascii="Gill Sans MT" w:hAnsi="Gill Sans MT"/>
          <w:i/>
        </w:rPr>
      </w:pPr>
    </w:p>
    <w:p w14:paraId="6B021DC2" w14:textId="77777777" w:rsidR="00BD21A2" w:rsidRDefault="00BD21A2"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FD02F1">
        <w:trPr>
          <w:trHeight w:val="1446"/>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1BB2A770" w14:textId="2F54BC4E" w:rsidR="00C5055F" w:rsidRPr="00C5055F" w:rsidRDefault="00C5055F" w:rsidP="00C5055F">
            <w:pPr>
              <w:jc w:val="center"/>
              <w:rPr>
                <w:rFonts w:ascii="Gill Sans MT" w:hAnsi="Gill Sans MT"/>
                <w:sz w:val="22"/>
                <w:szCs w:val="22"/>
              </w:rPr>
            </w:pPr>
            <w:r w:rsidRPr="00C5055F">
              <w:rPr>
                <w:rFonts w:ascii="Gill Sans MT" w:hAnsi="Gill Sans MT"/>
                <w:sz w:val="22"/>
                <w:szCs w:val="22"/>
              </w:rPr>
              <w:t xml:space="preserve">Students can practice these skills when </w:t>
            </w:r>
            <w:r w:rsidRPr="00C5055F">
              <w:rPr>
                <w:rFonts w:ascii="Gill Sans MT" w:hAnsi="Gill Sans MT"/>
                <w:b/>
                <w:sz w:val="22"/>
                <w:szCs w:val="22"/>
              </w:rPr>
              <w:t>Collaborating in Discussions</w:t>
            </w:r>
            <w:r w:rsidRPr="00C5055F">
              <w:rPr>
                <w:rFonts w:ascii="Gill Sans MT" w:hAnsi="Gill Sans MT"/>
                <w:sz w:val="22"/>
                <w:szCs w:val="22"/>
              </w:rPr>
              <w:t xml:space="preserve"> and can write shorter analysis pieces that serve the </w:t>
            </w:r>
            <w:r w:rsidRPr="00C5055F">
              <w:rPr>
                <w:rFonts w:ascii="Gill Sans MT" w:hAnsi="Gill Sans MT"/>
                <w:b/>
                <w:sz w:val="22"/>
                <w:szCs w:val="22"/>
              </w:rPr>
              <w:t>Constructing Writing</w:t>
            </w:r>
            <w:r w:rsidRPr="00C5055F">
              <w:rPr>
                <w:rFonts w:ascii="Gill Sans MT" w:hAnsi="Gill Sans MT"/>
                <w:sz w:val="22"/>
                <w:szCs w:val="22"/>
              </w:rPr>
              <w:t xml:space="preserve"> topic</w:t>
            </w:r>
            <w:r w:rsidR="00BD21A2">
              <w:rPr>
                <w:rFonts w:ascii="Gill Sans MT" w:hAnsi="Gill Sans MT"/>
                <w:sz w:val="22"/>
                <w:szCs w:val="22"/>
              </w:rPr>
              <w:t>.</w:t>
            </w:r>
          </w:p>
          <w:p w14:paraId="3E596A7C" w14:textId="31B8DAE7" w:rsidR="0052750D" w:rsidRPr="00354740" w:rsidRDefault="0052750D" w:rsidP="00D25DE2">
            <w:pPr>
              <w:jc w:val="center"/>
              <w:rPr>
                <w:rFonts w:ascii="Gill Sans MT" w:hAnsi="Gill Sans MT"/>
                <w:sz w:val="22"/>
                <w:szCs w:val="22"/>
              </w:rPr>
            </w:pP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DE2E312" w:rsidR="00E76B3D" w:rsidRPr="00ED6368" w:rsidRDefault="00ED6368" w:rsidP="00D25DE2">
            <w:pPr>
              <w:ind w:right="46"/>
              <w:jc w:val="center"/>
              <w:rPr>
                <w:rFonts w:ascii="Gill Sans MT" w:hAnsi="Gill Sans MT" w:cstheme="minorHAnsi"/>
                <w:bCs/>
                <w:sz w:val="22"/>
                <w:szCs w:val="22"/>
              </w:rPr>
            </w:pPr>
            <w:r w:rsidRPr="00ED6368">
              <w:rPr>
                <w:rFonts w:ascii="Gill Sans MT" w:hAnsi="Gill Sans MT" w:cstheme="minorHAnsi"/>
                <w:bCs/>
                <w:sz w:val="22"/>
                <w:szCs w:val="22"/>
              </w:rPr>
              <w:t xml:space="preserve">Note that the </w:t>
            </w:r>
            <w:r w:rsidR="00FD02F1">
              <w:rPr>
                <w:rFonts w:ascii="Gill Sans MT" w:hAnsi="Gill Sans MT" w:cstheme="minorHAnsi"/>
                <w:bCs/>
                <w:sz w:val="22"/>
                <w:szCs w:val="22"/>
              </w:rPr>
              <w:t>3</w:t>
            </w:r>
            <w:r w:rsidRPr="00ED6368">
              <w:rPr>
                <w:rFonts w:ascii="Gill Sans MT" w:hAnsi="Gill Sans MT" w:cstheme="minorHAnsi"/>
                <w:bCs/>
                <w:sz w:val="22"/>
                <w:szCs w:val="22"/>
              </w:rPr>
              <w:t xml:space="preserve">A focuses on things such as literary and rhetorical devices, while </w:t>
            </w:r>
            <w:r w:rsidR="00FD02F1">
              <w:rPr>
                <w:rFonts w:ascii="Gill Sans MT" w:hAnsi="Gill Sans MT" w:cstheme="minorHAnsi"/>
                <w:bCs/>
                <w:sz w:val="22"/>
                <w:szCs w:val="22"/>
              </w:rPr>
              <w:t>3</w:t>
            </w:r>
            <w:r w:rsidRPr="00ED6368">
              <w:rPr>
                <w:rFonts w:ascii="Gill Sans MT" w:hAnsi="Gill Sans MT" w:cstheme="minorHAnsi"/>
                <w:bCs/>
                <w:sz w:val="22"/>
                <w:szCs w:val="22"/>
              </w:rPr>
              <w:t>B encourages students to focus on developing a stronger general vocabulary.</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BA25868" w14:textId="138A33D7" w:rsidR="00DC5048" w:rsidRPr="00ED6368" w:rsidRDefault="00ED6368" w:rsidP="00DC5048">
            <w:pPr>
              <w:jc w:val="center"/>
              <w:rPr>
                <w:rFonts w:ascii="Gill Sans MT" w:hAnsi="Gill Sans MT"/>
                <w:bCs/>
              </w:rPr>
            </w:pPr>
            <w:r w:rsidRPr="00ED6368">
              <w:rPr>
                <w:rFonts w:ascii="Gill Sans MT" w:hAnsi="Gill Sans MT"/>
                <w:bCs/>
              </w:rPr>
              <w:t>Connotation, Denotation, Concrete, Abstract, Literal, Figurative, Syntax</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8F7C665" w14:textId="6C79F766" w:rsidR="0052750D" w:rsidRPr="00354740" w:rsidRDefault="0052750D" w:rsidP="00D25DE2">
            <w:pPr>
              <w:ind w:right="46"/>
              <w:jc w:val="center"/>
              <w:rPr>
                <w:rFonts w:ascii="Gill Sans MT" w:hAnsi="Gill Sans MT" w:cstheme="minorHAnsi"/>
                <w:i/>
                <w:sz w:val="22"/>
                <w:szCs w:val="22"/>
              </w:rPr>
            </w:pP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560"/>
        <w:gridCol w:w="440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7C5935">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56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0574D4CD" w14:textId="77777777" w:rsidR="00E71D62" w:rsidRPr="00D25DE2" w:rsidRDefault="00E71D62" w:rsidP="00E71D62">
            <w:pPr>
              <w:pStyle w:val="ListParagraph"/>
              <w:numPr>
                <w:ilvl w:val="0"/>
                <w:numId w:val="11"/>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6E14744B" w14:textId="77777777" w:rsidR="00E71D62" w:rsidRPr="00D25DE2" w:rsidRDefault="00E71D62" w:rsidP="00E71D62">
            <w:pPr>
              <w:pStyle w:val="ListParagraph"/>
              <w:numPr>
                <w:ilvl w:val="0"/>
                <w:numId w:val="11"/>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493A6EBA" w:rsidR="00DD03F0" w:rsidRPr="00EB40E5" w:rsidRDefault="00E71D62" w:rsidP="00E71D62">
            <w:pPr>
              <w:pStyle w:val="ListParagraph"/>
              <w:numPr>
                <w:ilvl w:val="0"/>
                <w:numId w:val="11"/>
              </w:numPr>
              <w:rPr>
                <w:rFonts w:ascii="Gill Sans MT" w:hAnsi="Gill Sans MT"/>
              </w:rPr>
            </w:pPr>
            <w:r w:rsidRPr="002C4495">
              <w:rPr>
                <w:rFonts w:ascii="Gill Sans MT" w:hAnsi="Gill Sans MT"/>
                <w:b/>
              </w:rPr>
              <w:t>Respond thoughtfully to diverse perspectives</w:t>
            </w:r>
            <w:r w:rsidRPr="00F27654">
              <w:rPr>
                <w:rFonts w:ascii="Gill Sans MT" w:hAnsi="Gill Sans MT"/>
              </w:rPr>
              <w:t xml:space="preserve">; </w:t>
            </w:r>
            <w:r w:rsidRPr="00E4231F">
              <w:rPr>
                <w:rFonts w:ascii="Gill Sans MT" w:hAnsi="Gill Sans MT"/>
              </w:rPr>
              <w:t xml:space="preserve">synthesize comments, claims, and evidence made on </w:t>
            </w:r>
            <w:r w:rsidR="00E9395A" w:rsidRPr="00E4231F">
              <w:rPr>
                <w:rFonts w:ascii="Gill Sans MT" w:hAnsi="Gill Sans MT"/>
                <w:i/>
              </w:rPr>
              <w:t>other</w:t>
            </w:r>
            <w:r w:rsidRPr="00E4231F">
              <w:rPr>
                <w:rFonts w:ascii="Gill Sans MT" w:hAnsi="Gill Sans MT"/>
              </w:rPr>
              <w:t xml:space="preserve"> sides of an issue;</w:t>
            </w:r>
            <w:r w:rsidRPr="00F27654">
              <w:rPr>
                <w:rFonts w:ascii="Gill Sans MT" w:hAnsi="Gill Sans MT"/>
              </w:rPr>
              <w:t xml:space="preserve"> resolve contradictions when possible; determine what additional information or research is required to deepen the investigation or complete the task</w:t>
            </w:r>
          </w:p>
        </w:tc>
        <w:tc>
          <w:tcPr>
            <w:tcW w:w="440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320B7A">
            <w:pPr>
              <w:numPr>
                <w:ilvl w:val="0"/>
                <w:numId w:val="11"/>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1B4E5BC0" w14:textId="77777777" w:rsidR="00320B7A" w:rsidRPr="00320B7A" w:rsidRDefault="00320B7A" w:rsidP="00320B7A">
            <w:pPr>
              <w:pStyle w:val="ListParagraph"/>
              <w:numPr>
                <w:ilvl w:val="0"/>
                <w:numId w:val="11"/>
              </w:numPr>
              <w:rPr>
                <w:rFonts w:ascii="Gill Sans MT" w:hAnsi="Gill Sans MT"/>
                <w:sz w:val="20"/>
              </w:rPr>
            </w:pPr>
            <w:r w:rsidRPr="00320B7A">
              <w:rPr>
                <w:rFonts w:ascii="Gill Sans MT" w:hAnsi="Gill Sans MT"/>
                <w:sz w:val="20"/>
              </w:rPr>
              <w:t>Work with peers to promote civil, democratic discussions and decision making, set clear goals and deadlines, and establish individual roles as needed</w:t>
            </w:r>
          </w:p>
          <w:p w14:paraId="28229FE8" w14:textId="77777777" w:rsidR="00320B7A" w:rsidRPr="00320B7A" w:rsidRDefault="00320B7A" w:rsidP="00320B7A">
            <w:pPr>
              <w:pStyle w:val="ListParagraph"/>
              <w:numPr>
                <w:ilvl w:val="0"/>
                <w:numId w:val="11"/>
              </w:numPr>
              <w:rPr>
                <w:rFonts w:ascii="Gill Sans MT" w:hAnsi="Gill Sans MT"/>
                <w:sz w:val="20"/>
              </w:rPr>
            </w:pPr>
            <w:r w:rsidRPr="00320B7A">
              <w:rPr>
                <w:rFonts w:ascii="Gill Sans MT" w:hAnsi="Gill Sans MT"/>
                <w:sz w:val="20"/>
              </w:rPr>
              <w:t>Participate actively in one-on-one, small-group, or class discussions in a thoughtful and appropriate manner</w:t>
            </w:r>
          </w:p>
          <w:p w14:paraId="34164397" w14:textId="535D41E0" w:rsidR="00FA577A" w:rsidRPr="004D0EA0" w:rsidRDefault="00320B7A" w:rsidP="00320B7A">
            <w:pPr>
              <w:pStyle w:val="ListParagraph"/>
              <w:numPr>
                <w:ilvl w:val="0"/>
                <w:numId w:val="11"/>
              </w:numPr>
              <w:rPr>
                <w:rFonts w:ascii="Gill Sans MT" w:hAnsi="Gill Sans MT"/>
                <w:sz w:val="20"/>
                <w:szCs w:val="22"/>
              </w:rPr>
            </w:pPr>
            <w:r w:rsidRPr="00320B7A">
              <w:rPr>
                <w:rFonts w:ascii="Gill Sans MT" w:hAnsi="Gill Sans MT"/>
                <w:sz w:val="20"/>
              </w:rPr>
              <w:t>Prepare for participation in a discussion by reading and researching indicated material</w:t>
            </w:r>
          </w:p>
        </w:tc>
      </w:tr>
      <w:tr w:rsidR="0052750D" w:rsidRPr="00940244" w14:paraId="1BCE3870" w14:textId="77777777" w:rsidTr="007C5935">
        <w:trPr>
          <w:trHeight w:val="1689"/>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7C5935" w:rsidRDefault="00D25DE2" w:rsidP="00D25DE2">
            <w:pPr>
              <w:jc w:val="center"/>
              <w:rPr>
                <w:rFonts w:ascii="Gill Sans MT" w:hAnsi="Gill Sans MT"/>
                <w:b/>
                <w:sz w:val="18"/>
                <w:szCs w:val="18"/>
              </w:rPr>
            </w:pPr>
            <w:r w:rsidRPr="007C5935">
              <w:rPr>
                <w:rFonts w:ascii="Gill Sans MT" w:hAnsi="Gill Sans MT"/>
                <w:b/>
                <w:sz w:val="18"/>
                <w:szCs w:val="18"/>
              </w:rPr>
              <w:t>Standard Language: CCSS ELA SL.11-12.1</w:t>
            </w:r>
          </w:p>
          <w:p w14:paraId="666D4E14" w14:textId="7471BDB4" w:rsidR="00D25DE2" w:rsidRPr="007C5935" w:rsidRDefault="00D25DE2" w:rsidP="00D25DE2">
            <w:pPr>
              <w:jc w:val="center"/>
              <w:rPr>
                <w:rFonts w:ascii="Gill Sans MT" w:hAnsi="Gill Sans MT"/>
                <w:sz w:val="18"/>
                <w:szCs w:val="18"/>
              </w:rPr>
            </w:pPr>
            <w:r w:rsidRPr="007C5935">
              <w:rPr>
                <w:rFonts w:ascii="Gill Sans MT" w:hAnsi="Gill Sans MT"/>
                <w:sz w:val="18"/>
                <w:szCs w:val="18"/>
              </w:rPr>
              <w:t>Initiate and participate effectively in a range of collaborative discussions (one-on-one, in groups, and teacher-led) with diverse partners on grades 11-12 topics, texts, and issues, building on others' ideas and expressing their own clearly and persuasively.</w:t>
            </w:r>
          </w:p>
          <w:p w14:paraId="117693FE" w14:textId="77777777" w:rsidR="007C5935" w:rsidRPr="007C5935" w:rsidRDefault="007C5935" w:rsidP="007C5935">
            <w:pPr>
              <w:widowControl w:val="0"/>
              <w:jc w:val="center"/>
              <w:rPr>
                <w:rFonts w:ascii="Gill Sans MT" w:hAnsi="Gill Sans MT" w:cs="Calibri"/>
                <w:b/>
                <w:bCs/>
                <w:color w:val="202020"/>
                <w:sz w:val="18"/>
                <w:szCs w:val="18"/>
              </w:rPr>
            </w:pPr>
            <w:r w:rsidRPr="007C5935">
              <w:rPr>
                <w:rFonts w:ascii="Gill Sans MT" w:hAnsi="Gill Sans MT"/>
                <w:b/>
                <w:bCs/>
                <w:sz w:val="18"/>
                <w:szCs w:val="18"/>
              </w:rPr>
              <w:t xml:space="preserve">Standard Language: </w:t>
            </w:r>
            <w:hyperlink r:id="rId26">
              <w:r w:rsidRPr="007C5935">
                <w:rPr>
                  <w:rFonts w:ascii="Gill Sans MT" w:hAnsi="Gill Sans MT" w:cs="Calibri"/>
                  <w:b/>
                  <w:bCs/>
                  <w:color w:val="373737"/>
                  <w:sz w:val="18"/>
                  <w:szCs w:val="18"/>
                </w:rPr>
                <w:t>CCSS.ELA-LITERACY.SL.11-12.2</w:t>
              </w:r>
            </w:hyperlink>
            <w:r w:rsidRPr="007C5935">
              <w:rPr>
                <w:rFonts w:ascii="Gill Sans MT" w:hAnsi="Gill Sans MT" w:cs="Calibri"/>
                <w:b/>
                <w:bCs/>
                <w:color w:val="202020"/>
                <w:sz w:val="18"/>
                <w:szCs w:val="18"/>
              </w:rPr>
              <w:t xml:space="preserve"> </w:t>
            </w:r>
          </w:p>
          <w:p w14:paraId="4C1A2525" w14:textId="38A0F227" w:rsidR="007C5935" w:rsidRPr="007C5935" w:rsidRDefault="007C5935" w:rsidP="007C5935">
            <w:pPr>
              <w:widowControl w:val="0"/>
              <w:jc w:val="center"/>
              <w:rPr>
                <w:rFonts w:ascii="Gill Sans MT" w:hAnsi="Gill Sans MT" w:cs="Calibri"/>
                <w:color w:val="202020"/>
                <w:sz w:val="18"/>
                <w:szCs w:val="18"/>
              </w:rPr>
            </w:pPr>
            <w:r w:rsidRPr="007C5935">
              <w:rPr>
                <w:rFonts w:ascii="Gill Sans MT" w:hAnsi="Gill Sans MT" w:cs="Calibri"/>
                <w:color w:val="202020"/>
                <w:sz w:val="18"/>
                <w:szCs w:val="18"/>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092833A3" w14:textId="77777777" w:rsidR="007C5935" w:rsidRPr="007C5935" w:rsidRDefault="007C5935" w:rsidP="007C5935">
            <w:pPr>
              <w:jc w:val="center"/>
              <w:rPr>
                <w:rFonts w:ascii="Gill Sans MT" w:hAnsi="Gill Sans MT" w:cs="Calibri"/>
                <w:b/>
                <w:bCs/>
                <w:color w:val="202020"/>
                <w:sz w:val="18"/>
                <w:szCs w:val="18"/>
              </w:rPr>
            </w:pPr>
            <w:r w:rsidRPr="007C5935">
              <w:rPr>
                <w:rFonts w:ascii="Gill Sans MT" w:hAnsi="Gill Sans MT"/>
                <w:b/>
                <w:bCs/>
                <w:sz w:val="18"/>
                <w:szCs w:val="18"/>
              </w:rPr>
              <w:t xml:space="preserve">Standard Language: </w:t>
            </w:r>
            <w:hyperlink r:id="rId27">
              <w:r w:rsidRPr="007C5935">
                <w:rPr>
                  <w:rFonts w:ascii="Gill Sans MT" w:hAnsi="Gill Sans MT" w:cs="Calibri"/>
                  <w:b/>
                  <w:bCs/>
                  <w:color w:val="373737"/>
                  <w:sz w:val="18"/>
                  <w:szCs w:val="18"/>
                </w:rPr>
                <w:t>CCSS.ELA-LITERACY.SL.11-12.3</w:t>
              </w:r>
            </w:hyperlink>
            <w:r w:rsidRPr="007C5935">
              <w:rPr>
                <w:rFonts w:ascii="Gill Sans MT" w:hAnsi="Gill Sans MT" w:cs="Calibri"/>
                <w:b/>
                <w:bCs/>
                <w:color w:val="202020"/>
                <w:sz w:val="18"/>
                <w:szCs w:val="18"/>
              </w:rPr>
              <w:t xml:space="preserve"> </w:t>
            </w:r>
          </w:p>
          <w:p w14:paraId="5D5833F5" w14:textId="61423ED3" w:rsidR="0052750D" w:rsidRPr="007C5935" w:rsidRDefault="007C5935" w:rsidP="007C5935">
            <w:pPr>
              <w:jc w:val="center"/>
              <w:rPr>
                <w:rFonts w:ascii="Gill Sans MT" w:hAnsi="Gill Sans MT"/>
                <w:sz w:val="20"/>
                <w:szCs w:val="20"/>
              </w:rPr>
            </w:pPr>
            <w:r w:rsidRPr="007C5935">
              <w:rPr>
                <w:rFonts w:ascii="Gill Sans MT" w:hAnsi="Gill Sans MT" w:cs="Calibri"/>
                <w:color w:val="202020"/>
                <w:sz w:val="18"/>
                <w:szCs w:val="18"/>
              </w:rPr>
              <w:t>Evaluate a speaker's point of view, reasoning, and use of evidence and rhetoric, assessing the stance, premises, links among ideas, word choice, points of emphasis, and tone used.</w:t>
            </w:r>
          </w:p>
        </w:tc>
      </w:tr>
    </w:tbl>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45"/>
        <w:gridCol w:w="7657"/>
      </w:tblGrid>
      <w:tr w:rsidR="0052750D" w:rsidRPr="002E5391" w14:paraId="7A099D66" w14:textId="77777777" w:rsidTr="007C5935">
        <w:trPr>
          <w:trHeight w:val="1461"/>
        </w:trPr>
        <w:tc>
          <w:tcPr>
            <w:tcW w:w="6645" w:type="dxa"/>
          </w:tcPr>
          <w:p w14:paraId="40AD05DC" w14:textId="77777777" w:rsidR="00E9205D" w:rsidRPr="00FD02F1" w:rsidRDefault="00E9205D" w:rsidP="00E9205D">
            <w:pPr>
              <w:jc w:val="center"/>
              <w:rPr>
                <w:rFonts w:ascii="Gill Sans MT" w:hAnsi="Gill Sans MT"/>
                <w:b/>
                <w:sz w:val="19"/>
                <w:szCs w:val="19"/>
              </w:rPr>
            </w:pPr>
            <w:r w:rsidRPr="00FD02F1">
              <w:rPr>
                <w:rFonts w:ascii="Gill Sans MT" w:hAnsi="Gill Sans MT"/>
                <w:b/>
                <w:sz w:val="19"/>
                <w:szCs w:val="19"/>
              </w:rPr>
              <w:t>Multiple Opportunities</w:t>
            </w:r>
          </w:p>
          <w:p w14:paraId="5CA3AEE3" w14:textId="510EFE24" w:rsidR="0052750D" w:rsidRPr="00FD02F1" w:rsidRDefault="00E9205D" w:rsidP="00027BBD">
            <w:pPr>
              <w:jc w:val="center"/>
              <w:rPr>
                <w:rFonts w:ascii="Gill Sans MT" w:hAnsi="Gill Sans MT"/>
                <w:sz w:val="19"/>
                <w:szCs w:val="19"/>
              </w:rPr>
            </w:pPr>
            <w:r w:rsidRPr="00FD02F1">
              <w:rPr>
                <w:rFonts w:ascii="Gill Sans MT" w:hAnsi="Gill Sans MT"/>
                <w:sz w:val="19"/>
                <w:szCs w:val="19"/>
              </w:rPr>
              <w:t xml:space="preserve">The subject matter of these collaborative discussions should be drawn from the skills students need to demonstrate in the reading standards. Observation of discussions should then be able to serve as evidence of both this topic </w:t>
            </w:r>
            <w:r w:rsidRPr="00FD02F1">
              <w:rPr>
                <w:rFonts w:ascii="Gill Sans MT" w:hAnsi="Gill Sans MT"/>
                <w:i/>
                <w:sz w:val="19"/>
                <w:szCs w:val="19"/>
              </w:rPr>
              <w:t>and</w:t>
            </w:r>
            <w:r w:rsidRPr="00FD02F1">
              <w:rPr>
                <w:rFonts w:ascii="Gill Sans MT" w:hAnsi="Gill Sans MT"/>
                <w:sz w:val="19"/>
                <w:szCs w:val="19"/>
              </w:rPr>
              <w:t xml:space="preserve"> the associated reading topic. </w:t>
            </w:r>
          </w:p>
        </w:tc>
        <w:tc>
          <w:tcPr>
            <w:tcW w:w="7657" w:type="dxa"/>
          </w:tcPr>
          <w:p w14:paraId="7F5503CA" w14:textId="53807CAE" w:rsidR="00E71D62" w:rsidRPr="00FD02F1" w:rsidRDefault="0052750D" w:rsidP="00FD02F1">
            <w:pPr>
              <w:jc w:val="center"/>
              <w:rPr>
                <w:rFonts w:ascii="Gill Sans MT" w:hAnsi="Gill Sans MT"/>
                <w:b/>
                <w:sz w:val="19"/>
                <w:szCs w:val="19"/>
              </w:rPr>
            </w:pPr>
            <w:r w:rsidRPr="00FD02F1">
              <w:rPr>
                <w:rFonts w:ascii="Gill Sans MT" w:hAnsi="Gill Sans MT"/>
                <w:b/>
                <w:sz w:val="19"/>
                <w:szCs w:val="19"/>
              </w:rPr>
              <w:t>Teacher Clarifications</w:t>
            </w:r>
          </w:p>
          <w:p w14:paraId="07A18BCC" w14:textId="77777777" w:rsidR="00E71D62" w:rsidRPr="00FD02F1" w:rsidRDefault="00E71D62" w:rsidP="00027BBD">
            <w:pPr>
              <w:jc w:val="center"/>
              <w:rPr>
                <w:rFonts w:ascii="Gill Sans MT" w:hAnsi="Gill Sans MT"/>
                <w:sz w:val="19"/>
                <w:szCs w:val="19"/>
              </w:rPr>
            </w:pPr>
            <w:r w:rsidRPr="00FD02F1">
              <w:rPr>
                <w:rFonts w:ascii="Gill Sans MT" w:hAnsi="Gill Sans MT"/>
                <w:sz w:val="19"/>
                <w:szCs w:val="19"/>
              </w:rPr>
              <w:t>Consider this in 3 parts: Preparation, Presentation, Response. The clarifiers in the targets allow you to determine the nature of the conversation and which skills to focus on for the day’s assessment.</w:t>
            </w:r>
          </w:p>
          <w:p w14:paraId="5DF5CFFF" w14:textId="59A57737" w:rsidR="00E9395A" w:rsidRPr="00FD02F1" w:rsidRDefault="00E4231F" w:rsidP="00027BBD">
            <w:pPr>
              <w:jc w:val="center"/>
              <w:rPr>
                <w:rFonts w:ascii="Gill Sans MT" w:hAnsi="Gill Sans MT"/>
                <w:sz w:val="19"/>
                <w:szCs w:val="19"/>
              </w:rPr>
            </w:pPr>
            <w:r w:rsidRPr="00FD02F1">
              <w:rPr>
                <w:rFonts w:ascii="Gill Sans MT" w:hAnsi="Gill Sans MT"/>
                <w:sz w:val="19"/>
                <w:szCs w:val="19"/>
              </w:rPr>
              <w:t xml:space="preserve">Not all qualifiers in each bullet point must be present in every discussion. </w:t>
            </w:r>
          </w:p>
          <w:p w14:paraId="57267955" w14:textId="54811158" w:rsidR="00E9395A" w:rsidRPr="00FD02F1" w:rsidRDefault="00E4231F" w:rsidP="00027BBD">
            <w:pPr>
              <w:jc w:val="center"/>
              <w:rPr>
                <w:rFonts w:ascii="Gill Sans MT" w:hAnsi="Gill Sans MT"/>
                <w:b/>
                <w:sz w:val="19"/>
                <w:szCs w:val="19"/>
              </w:rPr>
            </w:pPr>
            <w:r w:rsidRPr="00FD02F1">
              <w:rPr>
                <w:rFonts w:ascii="Gill Sans MT" w:hAnsi="Gill Sans MT"/>
                <w:sz w:val="19"/>
                <w:szCs w:val="19"/>
              </w:rPr>
              <w:t xml:space="preserve">Some teachers have found that the </w:t>
            </w:r>
            <w:r w:rsidR="00E9395A" w:rsidRPr="00FD02F1">
              <w:rPr>
                <w:rFonts w:ascii="Gill Sans MT" w:hAnsi="Gill Sans MT"/>
                <w:sz w:val="19"/>
                <w:szCs w:val="19"/>
              </w:rPr>
              <w:t>Devil’s Advocate role</w:t>
            </w:r>
            <w:r w:rsidRPr="00FD02F1">
              <w:rPr>
                <w:rFonts w:ascii="Gill Sans MT" w:hAnsi="Gill Sans MT"/>
                <w:sz w:val="19"/>
                <w:szCs w:val="19"/>
              </w:rPr>
              <w:t xml:space="preserve"> during student discussion helps further dialogue, especially when many agree on an issue. </w:t>
            </w:r>
          </w:p>
        </w:tc>
      </w:tr>
      <w:tr w:rsidR="0052750D" w:rsidRPr="002E5391" w14:paraId="67CF9759" w14:textId="77777777" w:rsidTr="007C5935">
        <w:trPr>
          <w:trHeight w:val="321"/>
        </w:trPr>
        <w:tc>
          <w:tcPr>
            <w:tcW w:w="6645" w:type="dxa"/>
          </w:tcPr>
          <w:p w14:paraId="5DE844FE" w14:textId="77777777" w:rsidR="0052750D" w:rsidRPr="00FD02F1" w:rsidRDefault="0052750D" w:rsidP="00AF63FB">
            <w:pPr>
              <w:spacing w:line="276" w:lineRule="auto"/>
              <w:jc w:val="center"/>
              <w:rPr>
                <w:rFonts w:ascii="Gill Sans MT" w:hAnsi="Gill Sans MT" w:cstheme="minorHAnsi"/>
                <w:b/>
                <w:sz w:val="19"/>
                <w:szCs w:val="19"/>
              </w:rPr>
            </w:pPr>
            <w:r w:rsidRPr="00FD02F1">
              <w:rPr>
                <w:rFonts w:ascii="Gill Sans MT" w:hAnsi="Gill Sans MT" w:cstheme="minorHAnsi"/>
                <w:b/>
                <w:sz w:val="19"/>
                <w:szCs w:val="19"/>
              </w:rPr>
              <w:t>Academic Vocabulary</w:t>
            </w:r>
          </w:p>
          <w:p w14:paraId="008C65CB" w14:textId="14CEA1DD" w:rsidR="0052750D" w:rsidRPr="00FD02F1" w:rsidRDefault="00D25DE2" w:rsidP="00E4231F">
            <w:pPr>
              <w:jc w:val="center"/>
              <w:rPr>
                <w:rFonts w:ascii="Gill Sans MT" w:hAnsi="Gill Sans MT"/>
                <w:sz w:val="19"/>
                <w:szCs w:val="19"/>
              </w:rPr>
            </w:pPr>
            <w:r w:rsidRPr="00FD02F1">
              <w:rPr>
                <w:rFonts w:ascii="Gill Sans MT" w:hAnsi="Gill Sans MT"/>
                <w:sz w:val="19"/>
                <w:szCs w:val="19"/>
              </w:rPr>
              <w:t>Posing, Probe, Clarify, Verify, Challenge, Collegial, Prepare, Synthesize</w:t>
            </w:r>
          </w:p>
        </w:tc>
        <w:tc>
          <w:tcPr>
            <w:tcW w:w="7657" w:type="dxa"/>
          </w:tcPr>
          <w:p w14:paraId="06F21DAB" w14:textId="77777777" w:rsidR="0052750D" w:rsidRPr="00FD02F1" w:rsidRDefault="00AF63FB" w:rsidP="00BE370C">
            <w:pPr>
              <w:ind w:right="46"/>
              <w:jc w:val="center"/>
              <w:rPr>
                <w:rFonts w:ascii="Gill Sans MT" w:hAnsi="Gill Sans MT" w:cstheme="minorHAnsi"/>
                <w:b/>
                <w:sz w:val="19"/>
                <w:szCs w:val="19"/>
              </w:rPr>
            </w:pPr>
            <w:r w:rsidRPr="00FD02F1">
              <w:rPr>
                <w:rFonts w:ascii="Gill Sans MT" w:hAnsi="Gill Sans MT" w:cstheme="minorHAnsi"/>
                <w:b/>
                <w:sz w:val="19"/>
                <w:szCs w:val="19"/>
              </w:rPr>
              <w:t>Additional Resources</w:t>
            </w:r>
          </w:p>
          <w:p w14:paraId="23A68B90" w14:textId="366E53CF" w:rsidR="00E9395A" w:rsidRPr="00FD02F1" w:rsidRDefault="00E9395A" w:rsidP="00BE370C">
            <w:pPr>
              <w:ind w:right="46"/>
              <w:jc w:val="center"/>
              <w:rPr>
                <w:rFonts w:ascii="Gill Sans MT" w:hAnsi="Gill Sans MT" w:cstheme="minorHAnsi"/>
                <w:b/>
                <w:sz w:val="19"/>
                <w:szCs w:val="19"/>
              </w:rPr>
            </w:pPr>
            <w:r w:rsidRPr="00FD02F1">
              <w:rPr>
                <w:rFonts w:ascii="Gill Sans MT" w:hAnsi="Gill Sans MT" w:cstheme="minorHAnsi"/>
                <w:b/>
                <w:sz w:val="19"/>
                <w:szCs w:val="19"/>
              </w:rPr>
              <w:t>Costa’s Level of Questioning</w:t>
            </w:r>
            <w:r w:rsidR="00E4231F" w:rsidRPr="00FD02F1">
              <w:rPr>
                <w:rFonts w:ascii="Gill Sans MT" w:hAnsi="Gill Sans MT" w:cstheme="minorHAnsi"/>
                <w:b/>
                <w:sz w:val="19"/>
                <w:szCs w:val="19"/>
              </w:rPr>
              <w:t xml:space="preserve"> (AVID strategy)</w:t>
            </w:r>
          </w:p>
          <w:p w14:paraId="13420BE9" w14:textId="41B405EA" w:rsidR="00E9395A" w:rsidRPr="00FD02F1" w:rsidRDefault="00E4231F" w:rsidP="00BE370C">
            <w:pPr>
              <w:ind w:right="46"/>
              <w:jc w:val="center"/>
              <w:rPr>
                <w:rFonts w:ascii="Gill Sans MT" w:hAnsi="Gill Sans MT" w:cstheme="minorHAnsi"/>
                <w:b/>
                <w:sz w:val="19"/>
                <w:szCs w:val="19"/>
              </w:rPr>
            </w:pPr>
            <w:r w:rsidRPr="00FD02F1">
              <w:rPr>
                <w:rFonts w:ascii="Gill Sans MT" w:hAnsi="Gill Sans MT" w:cstheme="minorHAnsi"/>
                <w:b/>
                <w:sz w:val="19"/>
                <w:szCs w:val="19"/>
              </w:rPr>
              <w:t>Question-Answer Relationship (</w:t>
            </w:r>
            <w:r w:rsidR="00E9395A" w:rsidRPr="00FD02F1">
              <w:rPr>
                <w:rFonts w:ascii="Gill Sans MT" w:hAnsi="Gill Sans MT" w:cstheme="minorHAnsi"/>
                <w:b/>
                <w:sz w:val="19"/>
                <w:szCs w:val="19"/>
              </w:rPr>
              <w:t>QAR</w:t>
            </w:r>
            <w:r w:rsidRPr="00FD02F1">
              <w:rPr>
                <w:rFonts w:ascii="Gill Sans MT" w:hAnsi="Gill Sans MT" w:cstheme="minorHAnsi"/>
                <w:b/>
                <w:sz w:val="19"/>
                <w:szCs w:val="19"/>
              </w:rPr>
              <w:t>)</w:t>
            </w:r>
          </w:p>
        </w:tc>
      </w:tr>
    </w:tbl>
    <w:p w14:paraId="11785C03" w14:textId="507301BD" w:rsidR="00E4231F" w:rsidRDefault="00E4231F" w:rsidP="003157CC">
      <w:pPr>
        <w:outlineLvl w:val="0"/>
        <w:rPr>
          <w:rFonts w:ascii="Gill Sans MT" w:hAnsi="Gill Sans MT"/>
          <w:b/>
          <w:sz w:val="32"/>
        </w:rPr>
      </w:pPr>
    </w:p>
    <w:tbl>
      <w:tblPr>
        <w:tblStyle w:val="TableGrid"/>
        <w:tblW w:w="14302" w:type="dxa"/>
        <w:tblLook w:val="04A0" w:firstRow="1" w:lastRow="0" w:firstColumn="1" w:lastColumn="0" w:noHBand="0" w:noVBand="1"/>
      </w:tblPr>
      <w:tblGrid>
        <w:gridCol w:w="2695"/>
        <w:gridCol w:w="6120"/>
        <w:gridCol w:w="5487"/>
      </w:tblGrid>
      <w:tr w:rsidR="00E4231F" w:rsidRPr="00940244" w14:paraId="3E5301B1" w14:textId="77777777" w:rsidTr="00DB66D8">
        <w:trPr>
          <w:trHeight w:val="477"/>
        </w:trPr>
        <w:tc>
          <w:tcPr>
            <w:tcW w:w="14302" w:type="dxa"/>
            <w:gridSpan w:val="3"/>
            <w:shd w:val="clear" w:color="auto" w:fill="000000" w:themeFill="text1"/>
          </w:tcPr>
          <w:p w14:paraId="47F5DE03" w14:textId="506C395A" w:rsidR="00E4231F" w:rsidRPr="00B17306" w:rsidRDefault="00ED6368" w:rsidP="00DB66D8">
            <w:pPr>
              <w:jc w:val="center"/>
              <w:rPr>
                <w:rFonts w:ascii="Gill Sans MT" w:hAnsi="Gill Sans MT"/>
                <w:b/>
                <w:sz w:val="32"/>
                <w:szCs w:val="32"/>
              </w:rPr>
            </w:pPr>
            <w:r>
              <w:rPr>
                <w:rFonts w:ascii="Gill Sans MT" w:hAnsi="Gill Sans MT"/>
                <w:b/>
                <w:sz w:val="32"/>
              </w:rPr>
              <w:lastRenderedPageBreak/>
              <w:t>Critical Reading</w:t>
            </w:r>
          </w:p>
        </w:tc>
      </w:tr>
      <w:tr w:rsidR="00E4231F" w:rsidRPr="00940244" w14:paraId="3C59012B" w14:textId="77777777" w:rsidTr="003917BD">
        <w:trPr>
          <w:trHeight w:val="1737"/>
        </w:trPr>
        <w:tc>
          <w:tcPr>
            <w:tcW w:w="2695" w:type="dxa"/>
            <w:tcBorders>
              <w:left w:val="single" w:sz="12" w:space="0" w:color="auto"/>
              <w:bottom w:val="single" w:sz="12" w:space="0" w:color="auto"/>
            </w:tcBorders>
            <w:shd w:val="clear" w:color="auto" w:fill="FFF2CC" w:themeFill="accent4" w:themeFillTint="33"/>
          </w:tcPr>
          <w:p w14:paraId="1174ACA9" w14:textId="48C17ADE" w:rsidR="00E4231F" w:rsidRPr="003917BD" w:rsidRDefault="00E4231F" w:rsidP="00DB66D8">
            <w:pPr>
              <w:rPr>
                <w:rFonts w:ascii="Gill Sans MT" w:eastAsia="Times New Roman" w:hAnsi="Gill Sans MT" w:cs="Times New Roman"/>
                <w:b/>
                <w:sz w:val="22"/>
                <w:szCs w:val="22"/>
              </w:rPr>
            </w:pPr>
            <w:bookmarkStart w:id="5" w:name="_Hlk8651808"/>
            <w:r w:rsidRPr="00FA577A">
              <w:rPr>
                <w:rFonts w:ascii="Gill Sans MT" w:hAnsi="Gill Sans MT"/>
                <w:b/>
                <w:sz w:val="20"/>
                <w:szCs w:val="22"/>
              </w:rPr>
              <w:t>LEVEL 4: (ET)</w:t>
            </w:r>
            <w:r w:rsidR="003917BD">
              <w:rPr>
                <w:rFonts w:ascii="Gill Sans MT" w:eastAsia="Times New Roman" w:hAnsi="Gill Sans MT" w:cs="Times New Roman"/>
                <w:b/>
                <w:sz w:val="22"/>
                <w:szCs w:val="22"/>
              </w:rPr>
              <w:t xml:space="preserve">  70%-100%</w:t>
            </w:r>
          </w:p>
          <w:p w14:paraId="44107C34" w14:textId="77777777" w:rsidR="00E4231F" w:rsidRPr="00FA577A" w:rsidRDefault="00E4231F" w:rsidP="00DB66D8">
            <w:pPr>
              <w:rPr>
                <w:rFonts w:ascii="Gill Sans MT" w:eastAsia="Times New Roman" w:hAnsi="Gill Sans MT" w:cs="Times New Roman"/>
                <w:sz w:val="20"/>
                <w:szCs w:val="22"/>
              </w:rPr>
            </w:pPr>
          </w:p>
          <w:p w14:paraId="71E62CDC" w14:textId="77777777" w:rsidR="00E4231F" w:rsidRDefault="00E4231F" w:rsidP="00DB66D8">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7A008D07" w14:textId="77777777" w:rsidR="003917BD" w:rsidRDefault="003917BD" w:rsidP="00DB66D8">
            <w:pPr>
              <w:rPr>
                <w:rFonts w:ascii="Gill Sans MT" w:eastAsia="Times New Roman" w:hAnsi="Gill Sans MT" w:cs="Times New Roman"/>
                <w:b/>
                <w:sz w:val="22"/>
                <w:szCs w:val="22"/>
              </w:rPr>
            </w:pPr>
          </w:p>
          <w:p w14:paraId="4779A232" w14:textId="3172FD58" w:rsidR="003917BD" w:rsidRPr="001D56D7" w:rsidRDefault="003917BD" w:rsidP="00DB66D8">
            <w:pPr>
              <w:rPr>
                <w:rFonts w:ascii="Gill Sans MT" w:hAnsi="Gill Sans MT"/>
                <w:b/>
                <w:sz w:val="22"/>
                <w:szCs w:val="22"/>
              </w:rPr>
            </w:pPr>
          </w:p>
        </w:tc>
        <w:tc>
          <w:tcPr>
            <w:tcW w:w="6120" w:type="dxa"/>
            <w:tcBorders>
              <w:bottom w:val="single" w:sz="12" w:space="0" w:color="auto"/>
              <w:right w:val="single" w:sz="12" w:space="0" w:color="auto"/>
            </w:tcBorders>
            <w:shd w:val="clear" w:color="auto" w:fill="FFF2CC" w:themeFill="accent4" w:themeFillTint="33"/>
          </w:tcPr>
          <w:p w14:paraId="3D031FE9" w14:textId="375FB2A3" w:rsidR="00E4231F" w:rsidRDefault="00E4231F" w:rsidP="00DB66D8">
            <w:pPr>
              <w:rPr>
                <w:rFonts w:ascii="Gill Sans MT" w:hAnsi="Gill Sans MT"/>
                <w:b/>
              </w:rPr>
            </w:pPr>
            <w:r w:rsidRPr="00021E6D">
              <w:rPr>
                <w:rFonts w:ascii="Gill Sans MT" w:hAnsi="Gill Sans MT"/>
                <w:b/>
              </w:rPr>
              <w:t>LEVEL 3 LEARNING GOAL: (AT)</w:t>
            </w:r>
            <w:r w:rsidR="003917BD">
              <w:rPr>
                <w:rFonts w:ascii="Gill Sans MT" w:hAnsi="Gill Sans MT"/>
                <w:b/>
              </w:rPr>
              <w:t xml:space="preserve"> 60-64%</w:t>
            </w:r>
          </w:p>
          <w:p w14:paraId="1EA4E5FD" w14:textId="77777777" w:rsidR="003917BD" w:rsidRPr="00021E6D" w:rsidRDefault="003917BD" w:rsidP="00DB66D8">
            <w:pPr>
              <w:rPr>
                <w:rFonts w:ascii="Gill Sans MT" w:hAnsi="Gill Sans MT"/>
                <w:b/>
              </w:rPr>
            </w:pPr>
          </w:p>
          <w:p w14:paraId="3BEBFFEB" w14:textId="77777777" w:rsidR="00E4231F" w:rsidRPr="00021E6D" w:rsidRDefault="00E4231F" w:rsidP="00DB66D8">
            <w:pPr>
              <w:rPr>
                <w:rFonts w:ascii="Gill Sans MT" w:hAnsi="Gill Sans MT"/>
                <w:b/>
                <w:i/>
              </w:rPr>
            </w:pPr>
            <w:r w:rsidRPr="00021E6D">
              <w:rPr>
                <w:rFonts w:ascii="Gill Sans MT" w:hAnsi="Gill Sans MT"/>
                <w:b/>
                <w:i/>
              </w:rPr>
              <w:t>Students demonstrate they have the ability to:</w:t>
            </w:r>
          </w:p>
          <w:p w14:paraId="64431BEF" w14:textId="77777777" w:rsidR="00ED6368" w:rsidRPr="00ED6368" w:rsidRDefault="00ED6368" w:rsidP="00ED6368">
            <w:pPr>
              <w:pStyle w:val="ListParagraph"/>
              <w:numPr>
                <w:ilvl w:val="0"/>
                <w:numId w:val="15"/>
              </w:numPr>
              <w:rPr>
                <w:rFonts w:ascii="Gill Sans MT" w:hAnsi="Gill Sans MT"/>
                <w:bCs/>
              </w:rPr>
            </w:pPr>
            <w:r w:rsidRPr="00ED6368">
              <w:rPr>
                <w:rFonts w:ascii="Gill Sans MT" w:hAnsi="Gill Sans MT"/>
                <w:bCs/>
              </w:rPr>
              <w:t>Analyze a text regarding rhetorical language (syntax, diction, figurative language, tone)</w:t>
            </w:r>
          </w:p>
          <w:p w14:paraId="7D93875F" w14:textId="77777777" w:rsidR="00ED6368" w:rsidRPr="00ED6368" w:rsidRDefault="00ED6368" w:rsidP="00ED6368">
            <w:pPr>
              <w:pStyle w:val="ListParagraph"/>
              <w:numPr>
                <w:ilvl w:val="0"/>
                <w:numId w:val="15"/>
              </w:numPr>
              <w:rPr>
                <w:rFonts w:ascii="Gill Sans MT" w:hAnsi="Gill Sans MT"/>
                <w:bCs/>
              </w:rPr>
            </w:pPr>
            <w:r w:rsidRPr="00ED6368">
              <w:rPr>
                <w:rFonts w:ascii="Gill Sans MT" w:hAnsi="Gill Sans MT"/>
                <w:bCs/>
              </w:rPr>
              <w:t>Analyze a text regarding author’s meaning and purpose</w:t>
            </w:r>
          </w:p>
          <w:p w14:paraId="1FBD48C4" w14:textId="77777777" w:rsidR="00ED6368" w:rsidRPr="00ED6368" w:rsidRDefault="00ED6368" w:rsidP="00ED6368">
            <w:pPr>
              <w:pStyle w:val="ListParagraph"/>
              <w:numPr>
                <w:ilvl w:val="0"/>
                <w:numId w:val="15"/>
              </w:numPr>
              <w:rPr>
                <w:rFonts w:ascii="Gill Sans MT" w:hAnsi="Gill Sans MT"/>
                <w:bCs/>
              </w:rPr>
            </w:pPr>
            <w:r w:rsidRPr="00ED6368">
              <w:rPr>
                <w:rFonts w:ascii="Gill Sans MT" w:hAnsi="Gill Sans MT"/>
                <w:bCs/>
              </w:rPr>
              <w:t>Analyze a text regarding main idea, theme, and tone</w:t>
            </w:r>
          </w:p>
          <w:p w14:paraId="3B9D476B" w14:textId="77777777" w:rsidR="00ED6368" w:rsidRPr="00ED6368" w:rsidRDefault="00ED6368" w:rsidP="00ED6368">
            <w:pPr>
              <w:pStyle w:val="ListParagraph"/>
              <w:numPr>
                <w:ilvl w:val="0"/>
                <w:numId w:val="15"/>
              </w:numPr>
              <w:rPr>
                <w:rFonts w:ascii="Gill Sans MT" w:hAnsi="Gill Sans MT"/>
                <w:bCs/>
              </w:rPr>
            </w:pPr>
            <w:r w:rsidRPr="00ED6368">
              <w:rPr>
                <w:rFonts w:ascii="Gill Sans MT" w:hAnsi="Gill Sans MT"/>
                <w:bCs/>
              </w:rPr>
              <w:t>Analyze a text regarding organization, structure, and rhetorical modes</w:t>
            </w:r>
          </w:p>
          <w:p w14:paraId="15BA9C8C" w14:textId="1BC9A0E6" w:rsidR="00E4231F" w:rsidRPr="007C5935" w:rsidRDefault="00ED6368" w:rsidP="00ED6368">
            <w:pPr>
              <w:pStyle w:val="ListParagraph"/>
              <w:numPr>
                <w:ilvl w:val="0"/>
                <w:numId w:val="15"/>
              </w:numPr>
              <w:rPr>
                <w:rFonts w:ascii="Gill Sans MT" w:hAnsi="Gill Sans MT" w:cstheme="minorHAnsi"/>
                <w:i/>
              </w:rPr>
            </w:pPr>
            <w:r w:rsidRPr="00ED6368">
              <w:rPr>
                <w:rFonts w:ascii="Gill Sans MT" w:hAnsi="Gill Sans MT"/>
                <w:bCs/>
              </w:rPr>
              <w:t>Analyze a text regarding documentation and citation</w:t>
            </w:r>
          </w:p>
        </w:tc>
        <w:tc>
          <w:tcPr>
            <w:tcW w:w="5487" w:type="dxa"/>
            <w:tcBorders>
              <w:bottom w:val="single" w:sz="12" w:space="0" w:color="auto"/>
              <w:right w:val="single" w:sz="12" w:space="0" w:color="auto"/>
            </w:tcBorders>
            <w:shd w:val="clear" w:color="auto" w:fill="FFF2CC" w:themeFill="accent4" w:themeFillTint="33"/>
          </w:tcPr>
          <w:p w14:paraId="15DDDD80" w14:textId="6E5A3BA3" w:rsidR="003917BD" w:rsidRDefault="00E4231F" w:rsidP="00DB66D8">
            <w:pPr>
              <w:rPr>
                <w:rFonts w:ascii="Gill Sans MT" w:hAnsi="Gill Sans MT"/>
                <w:b/>
                <w:sz w:val="20"/>
                <w:szCs w:val="22"/>
              </w:rPr>
            </w:pPr>
            <w:r w:rsidRPr="00AF63FB">
              <w:rPr>
                <w:rFonts w:ascii="Gill Sans MT" w:hAnsi="Gill Sans MT"/>
                <w:b/>
                <w:sz w:val="20"/>
                <w:szCs w:val="22"/>
              </w:rPr>
              <w:t>Level 2: (PT)</w:t>
            </w:r>
            <w:r w:rsidR="003917BD">
              <w:rPr>
                <w:rFonts w:ascii="Gill Sans MT" w:hAnsi="Gill Sans MT"/>
                <w:b/>
                <w:sz w:val="20"/>
                <w:szCs w:val="22"/>
              </w:rPr>
              <w:t xml:space="preserve"> 45-59%</w:t>
            </w:r>
          </w:p>
          <w:p w14:paraId="34FEAFE7" w14:textId="77777777" w:rsidR="003917BD" w:rsidRPr="00AF63FB" w:rsidRDefault="003917BD" w:rsidP="00DB66D8">
            <w:pPr>
              <w:rPr>
                <w:rFonts w:ascii="Gill Sans MT" w:hAnsi="Gill Sans MT"/>
                <w:b/>
                <w:sz w:val="20"/>
                <w:szCs w:val="22"/>
              </w:rPr>
            </w:pPr>
          </w:p>
          <w:p w14:paraId="2E4D8D41" w14:textId="77777777" w:rsidR="00E4231F" w:rsidRPr="00AF63FB" w:rsidRDefault="00E4231F" w:rsidP="00DB66D8">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7030B3C1" w14:textId="77777777" w:rsidR="00E4231F" w:rsidRPr="00AF63FB" w:rsidRDefault="00E4231F" w:rsidP="00DB66D8">
            <w:pPr>
              <w:rPr>
                <w:rFonts w:ascii="Gill Sans MT" w:eastAsiaTheme="minorEastAsia" w:hAnsi="Gill Sans MT"/>
                <w:b/>
                <w:sz w:val="20"/>
                <w:szCs w:val="22"/>
              </w:rPr>
            </w:pPr>
          </w:p>
          <w:p w14:paraId="176CD559" w14:textId="77777777" w:rsidR="00E4231F" w:rsidRPr="00AF63FB" w:rsidRDefault="00E4231F" w:rsidP="00DB66D8">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5416FE7" w14:textId="77777777" w:rsidR="00E4231F" w:rsidRPr="00AF63FB" w:rsidRDefault="00E4231F" w:rsidP="00DB66D8">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7A6ED013" w14:textId="77777777" w:rsidR="00E4231F" w:rsidRPr="00AF63FB" w:rsidRDefault="00E4231F" w:rsidP="00DB66D8">
            <w:pPr>
              <w:rPr>
                <w:rFonts w:ascii="Gill Sans MT" w:hAnsi="Gill Sans MT"/>
                <w:i/>
                <w:sz w:val="20"/>
                <w:szCs w:val="22"/>
              </w:rPr>
            </w:pPr>
          </w:p>
          <w:p w14:paraId="08315CF8" w14:textId="77777777" w:rsidR="00E4231F" w:rsidRPr="00AF63FB" w:rsidRDefault="00E4231F" w:rsidP="00DB66D8">
            <w:pPr>
              <w:rPr>
                <w:b/>
                <w:sz w:val="20"/>
                <w:szCs w:val="22"/>
              </w:rPr>
            </w:pPr>
            <w:r w:rsidRPr="00AF63FB">
              <w:rPr>
                <w:b/>
                <w:sz w:val="20"/>
                <w:szCs w:val="22"/>
              </w:rPr>
              <w:t>Possible Level 2 Guidance:</w:t>
            </w:r>
          </w:p>
          <w:p w14:paraId="3B9E157C" w14:textId="77777777" w:rsidR="00ED6368" w:rsidRPr="00ED6368" w:rsidRDefault="00ED6368" w:rsidP="00ED6368">
            <w:pPr>
              <w:pStyle w:val="ListParagraph"/>
              <w:numPr>
                <w:ilvl w:val="0"/>
                <w:numId w:val="33"/>
              </w:numPr>
              <w:rPr>
                <w:rFonts w:ascii="Gill Sans MT" w:hAnsi="Gill Sans MT"/>
                <w:bCs/>
                <w:sz w:val="20"/>
              </w:rPr>
            </w:pPr>
            <w:r w:rsidRPr="00ED6368">
              <w:rPr>
                <w:rFonts w:ascii="Gill Sans MT" w:hAnsi="Gill Sans MT"/>
                <w:bCs/>
                <w:sz w:val="20"/>
              </w:rPr>
              <w:t>Identify instances of rhetorical language (syntax, diction, figurative language, tone)</w:t>
            </w:r>
          </w:p>
          <w:p w14:paraId="3AAB1475" w14:textId="77777777" w:rsidR="00ED6368" w:rsidRPr="00ED6368" w:rsidRDefault="00ED6368" w:rsidP="00ED6368">
            <w:pPr>
              <w:pStyle w:val="ListParagraph"/>
              <w:numPr>
                <w:ilvl w:val="0"/>
                <w:numId w:val="33"/>
              </w:numPr>
              <w:rPr>
                <w:rFonts w:ascii="Gill Sans MT" w:hAnsi="Gill Sans MT"/>
                <w:bCs/>
                <w:sz w:val="20"/>
              </w:rPr>
            </w:pPr>
            <w:r w:rsidRPr="00ED6368">
              <w:rPr>
                <w:rFonts w:ascii="Gill Sans MT" w:hAnsi="Gill Sans MT"/>
                <w:bCs/>
                <w:sz w:val="20"/>
              </w:rPr>
              <w:t>Identify author’s meaning and purpose</w:t>
            </w:r>
          </w:p>
          <w:p w14:paraId="503CA13F" w14:textId="77777777" w:rsidR="00ED6368" w:rsidRPr="00ED6368" w:rsidRDefault="00ED6368" w:rsidP="00ED6368">
            <w:pPr>
              <w:pStyle w:val="ListParagraph"/>
              <w:numPr>
                <w:ilvl w:val="0"/>
                <w:numId w:val="33"/>
              </w:numPr>
              <w:rPr>
                <w:rFonts w:ascii="Gill Sans MT" w:hAnsi="Gill Sans MT"/>
                <w:bCs/>
                <w:sz w:val="20"/>
              </w:rPr>
            </w:pPr>
            <w:r w:rsidRPr="00ED6368">
              <w:rPr>
                <w:rFonts w:ascii="Gill Sans MT" w:hAnsi="Gill Sans MT"/>
                <w:bCs/>
                <w:sz w:val="20"/>
              </w:rPr>
              <w:t>Identify main idea, theme, and tone</w:t>
            </w:r>
          </w:p>
          <w:p w14:paraId="7A98C754" w14:textId="77777777" w:rsidR="00ED6368" w:rsidRPr="00ED6368" w:rsidRDefault="00ED6368" w:rsidP="00ED6368">
            <w:pPr>
              <w:pStyle w:val="ListParagraph"/>
              <w:numPr>
                <w:ilvl w:val="0"/>
                <w:numId w:val="33"/>
              </w:numPr>
              <w:rPr>
                <w:rFonts w:ascii="Gill Sans MT" w:hAnsi="Gill Sans MT"/>
                <w:bCs/>
                <w:sz w:val="20"/>
              </w:rPr>
            </w:pPr>
            <w:r w:rsidRPr="00ED6368">
              <w:rPr>
                <w:rFonts w:ascii="Gill Sans MT" w:hAnsi="Gill Sans MT"/>
                <w:bCs/>
                <w:sz w:val="20"/>
              </w:rPr>
              <w:t>Identify instances of organization, structure, and rhetorical modes</w:t>
            </w:r>
          </w:p>
          <w:p w14:paraId="567E0A2B" w14:textId="15EE8609" w:rsidR="00E4231F" w:rsidRPr="00ED6368" w:rsidRDefault="00ED6368" w:rsidP="00ED6368">
            <w:pPr>
              <w:pStyle w:val="ListParagraph"/>
              <w:numPr>
                <w:ilvl w:val="0"/>
                <w:numId w:val="33"/>
              </w:numPr>
              <w:rPr>
                <w:rFonts w:ascii="Gill Sans MT" w:hAnsi="Gill Sans MT"/>
                <w:b/>
                <w:sz w:val="20"/>
              </w:rPr>
            </w:pPr>
            <w:r w:rsidRPr="00ED6368">
              <w:rPr>
                <w:rFonts w:ascii="Gill Sans MT" w:hAnsi="Gill Sans MT"/>
                <w:bCs/>
                <w:sz w:val="20"/>
              </w:rPr>
              <w:t>Identify instances of documentation and citation</w:t>
            </w:r>
          </w:p>
        </w:tc>
      </w:tr>
      <w:tr w:rsidR="00E4231F" w:rsidRPr="00940244" w14:paraId="7CA098BB" w14:textId="77777777" w:rsidTr="00DB66D8">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EF0B5AC" w14:textId="748C3A04" w:rsidR="00E4231F" w:rsidRPr="00ED6368" w:rsidRDefault="00ED6368" w:rsidP="00DB66D8">
            <w:pPr>
              <w:jc w:val="center"/>
              <w:rPr>
                <w:rFonts w:ascii="Gill Sans MT" w:hAnsi="Gill Sans MT"/>
                <w:b/>
                <w:bCs/>
                <w:sz w:val="22"/>
              </w:rPr>
            </w:pPr>
            <w:r w:rsidRPr="00ED6368">
              <w:rPr>
                <w:rFonts w:ascii="Gill Sans MT" w:hAnsi="Gill Sans MT"/>
                <w:b/>
                <w:bCs/>
                <w:sz w:val="22"/>
              </w:rPr>
              <w:t>Standard Language: CCSS ELA RL.11-12.1-3</w:t>
            </w:r>
          </w:p>
          <w:p w14:paraId="74EC8F76" w14:textId="429A921B" w:rsidR="00ED6368" w:rsidRPr="00ED6368" w:rsidRDefault="00ED6368" w:rsidP="00DB66D8">
            <w:pPr>
              <w:jc w:val="center"/>
              <w:rPr>
                <w:rFonts w:ascii="Gill Sans MT" w:hAnsi="Gill Sans MT"/>
                <w:b/>
                <w:bCs/>
                <w:sz w:val="22"/>
              </w:rPr>
            </w:pPr>
            <w:r w:rsidRPr="00ED6368">
              <w:rPr>
                <w:rFonts w:ascii="Gill Sans MT" w:hAnsi="Gill Sans MT"/>
                <w:b/>
                <w:bCs/>
                <w:sz w:val="22"/>
              </w:rPr>
              <w:t>Standard Language: CCSS ELA RL.11-12.5-10</w:t>
            </w:r>
          </w:p>
          <w:p w14:paraId="32489841" w14:textId="2C37712C" w:rsidR="00ED6368" w:rsidRPr="00ED6368" w:rsidRDefault="00ED6368" w:rsidP="00ED6368">
            <w:pPr>
              <w:jc w:val="center"/>
              <w:rPr>
                <w:rFonts w:ascii="Gill Sans MT" w:hAnsi="Gill Sans MT"/>
                <w:b/>
                <w:bCs/>
                <w:sz w:val="22"/>
              </w:rPr>
            </w:pPr>
            <w:r w:rsidRPr="00ED6368">
              <w:rPr>
                <w:rFonts w:ascii="Gill Sans MT" w:hAnsi="Gill Sans MT"/>
                <w:b/>
                <w:bCs/>
                <w:sz w:val="22"/>
              </w:rPr>
              <w:t>Standard Language: CCSS ELA RI.11-12.1-3</w:t>
            </w:r>
          </w:p>
          <w:p w14:paraId="2A118178" w14:textId="793E26B4" w:rsidR="00ED6368" w:rsidRPr="0052750D" w:rsidRDefault="00ED6368" w:rsidP="00ED6368">
            <w:pPr>
              <w:jc w:val="center"/>
              <w:rPr>
                <w:rFonts w:ascii="Gill Sans MT" w:hAnsi="Gill Sans MT"/>
                <w:sz w:val="22"/>
              </w:rPr>
            </w:pPr>
            <w:r w:rsidRPr="00ED6368">
              <w:rPr>
                <w:rFonts w:ascii="Gill Sans MT" w:hAnsi="Gill Sans MT"/>
                <w:b/>
                <w:bCs/>
                <w:sz w:val="22"/>
              </w:rPr>
              <w:t>Standard Language: CCSS ELA RI.11-12.5-10</w:t>
            </w:r>
          </w:p>
        </w:tc>
      </w:tr>
    </w:tbl>
    <w:p w14:paraId="38102A5B" w14:textId="77777777" w:rsidR="00E4231F" w:rsidRDefault="00E4231F" w:rsidP="00E4231F">
      <w:pPr>
        <w:rPr>
          <w:rFonts w:ascii="Gill Sans MT" w:hAnsi="Gill Sans MT"/>
        </w:rPr>
      </w:pPr>
    </w:p>
    <w:p w14:paraId="5F35B89A" w14:textId="77777777" w:rsidR="00E4231F" w:rsidRDefault="00E4231F" w:rsidP="00E4231F">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5D18BA80" w14:textId="77777777" w:rsidTr="00DB66D8">
        <w:trPr>
          <w:trHeight w:val="1907"/>
        </w:trPr>
        <w:tc>
          <w:tcPr>
            <w:tcW w:w="7151" w:type="dxa"/>
          </w:tcPr>
          <w:p w14:paraId="2AF7DA17" w14:textId="77777777" w:rsidR="00E4231F" w:rsidRPr="00354740" w:rsidRDefault="00E4231F" w:rsidP="00DB66D8">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5F14AF41" w14:textId="77777777" w:rsidR="00E4231F" w:rsidRPr="00354740" w:rsidRDefault="00E4231F" w:rsidP="003917BD">
            <w:pPr>
              <w:jc w:val="center"/>
              <w:rPr>
                <w:rFonts w:ascii="Gill Sans MT" w:hAnsi="Gill Sans MT" w:cstheme="minorHAnsi"/>
                <w:b/>
                <w:sz w:val="22"/>
                <w:szCs w:val="22"/>
              </w:rPr>
            </w:pPr>
          </w:p>
        </w:tc>
        <w:tc>
          <w:tcPr>
            <w:tcW w:w="7151" w:type="dxa"/>
          </w:tcPr>
          <w:p w14:paraId="37944BF2" w14:textId="77777777" w:rsidR="00E4231F" w:rsidRPr="00354740" w:rsidRDefault="00E4231F" w:rsidP="00DB66D8">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A006B14" w14:textId="7609C626" w:rsidR="00E4231F" w:rsidRPr="00ED6368" w:rsidRDefault="00ED6368" w:rsidP="003917BD">
            <w:pPr>
              <w:ind w:right="46"/>
              <w:jc w:val="center"/>
              <w:rPr>
                <w:rFonts w:ascii="Gill Sans MT" w:hAnsi="Gill Sans MT" w:cstheme="minorHAnsi"/>
                <w:bCs/>
                <w:sz w:val="22"/>
                <w:szCs w:val="22"/>
              </w:rPr>
            </w:pPr>
            <w:r w:rsidRPr="00ED6368">
              <w:rPr>
                <w:rFonts w:ascii="Gill Sans MT" w:hAnsi="Gill Sans MT" w:cstheme="minorHAnsi"/>
                <w:bCs/>
                <w:sz w:val="22"/>
                <w:szCs w:val="22"/>
              </w:rPr>
              <w:t>Bear in mind that a student is more likely to pass the AP exam once they cross the 45% threshold on the multiple-choice exam.</w:t>
            </w:r>
          </w:p>
        </w:tc>
      </w:tr>
      <w:tr w:rsidR="00E4231F" w:rsidRPr="002E5391" w14:paraId="6571F7D3" w14:textId="77777777" w:rsidTr="00DB66D8">
        <w:trPr>
          <w:trHeight w:val="1061"/>
        </w:trPr>
        <w:tc>
          <w:tcPr>
            <w:tcW w:w="7151" w:type="dxa"/>
          </w:tcPr>
          <w:p w14:paraId="18B7B158" w14:textId="77777777" w:rsidR="00E4231F" w:rsidRPr="00354740" w:rsidRDefault="00E4231F" w:rsidP="00DB66D8">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348F29D" w14:textId="77777777" w:rsidR="00E4231F" w:rsidRPr="00354740" w:rsidRDefault="00E4231F" w:rsidP="00DB66D8">
            <w:pPr>
              <w:rPr>
                <w:rFonts w:ascii="Gill Sans MT" w:hAnsi="Gill Sans MT" w:cstheme="minorHAnsi"/>
                <w:sz w:val="22"/>
                <w:szCs w:val="22"/>
              </w:rPr>
            </w:pPr>
          </w:p>
        </w:tc>
        <w:tc>
          <w:tcPr>
            <w:tcW w:w="7151" w:type="dxa"/>
          </w:tcPr>
          <w:p w14:paraId="0090658E" w14:textId="77777777" w:rsidR="00E4231F" w:rsidRPr="00354740" w:rsidRDefault="00E4231F" w:rsidP="00DB66D8">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3E949702" w14:textId="48F099B8" w:rsidR="00E4231F" w:rsidRPr="00354740" w:rsidRDefault="00E4231F" w:rsidP="00DB66D8">
            <w:pPr>
              <w:jc w:val="center"/>
              <w:rPr>
                <w:rFonts w:ascii="Gill Sans MT" w:hAnsi="Gill Sans MT"/>
                <w:color w:val="0563C1" w:themeColor="hyperlink"/>
                <w:sz w:val="22"/>
                <w:szCs w:val="22"/>
                <w:u w:val="single"/>
              </w:rPr>
            </w:pPr>
          </w:p>
        </w:tc>
      </w:tr>
      <w:bookmarkEnd w:id="5"/>
    </w:tbl>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AF63FB" w:rsidRPr="00940244" w14:paraId="617D1604" w14:textId="77777777" w:rsidTr="00FB144B">
        <w:trPr>
          <w:trHeight w:val="477"/>
        </w:trPr>
        <w:tc>
          <w:tcPr>
            <w:tcW w:w="14302" w:type="dxa"/>
            <w:gridSpan w:val="3"/>
            <w:shd w:val="clear" w:color="auto" w:fill="000000" w:themeFill="text1"/>
          </w:tcPr>
          <w:p w14:paraId="2A718EB9" w14:textId="29E10E6C" w:rsidR="00AF63FB" w:rsidRPr="00B17306" w:rsidRDefault="00ED6368" w:rsidP="00AF63FB">
            <w:pPr>
              <w:jc w:val="center"/>
              <w:rPr>
                <w:rFonts w:ascii="Gill Sans MT" w:hAnsi="Gill Sans MT"/>
                <w:b/>
                <w:sz w:val="32"/>
                <w:szCs w:val="32"/>
              </w:rPr>
            </w:pPr>
            <w:r>
              <w:rPr>
                <w:rFonts w:ascii="Gill Sans MT" w:hAnsi="Gill Sans MT"/>
                <w:b/>
                <w:color w:val="FFFFFF" w:themeColor="background1"/>
                <w:sz w:val="32"/>
              </w:rPr>
              <w:lastRenderedPageBreak/>
              <w:t xml:space="preserve">Rhetorical </w:t>
            </w:r>
            <w:r w:rsidR="00F66A07">
              <w:rPr>
                <w:rFonts w:ascii="Gill Sans MT" w:hAnsi="Gill Sans MT"/>
                <w:b/>
                <w:color w:val="FFFFFF" w:themeColor="background1"/>
                <w:sz w:val="32"/>
              </w:rPr>
              <w:t xml:space="preserve">Analysis </w:t>
            </w:r>
            <w:r>
              <w:rPr>
                <w:rFonts w:ascii="Gill Sans MT" w:hAnsi="Gill Sans MT"/>
                <w:b/>
                <w:color w:val="FFFFFF" w:themeColor="background1"/>
                <w:sz w:val="32"/>
              </w:rPr>
              <w:t>Writing</w:t>
            </w:r>
          </w:p>
        </w:tc>
      </w:tr>
      <w:tr w:rsidR="00AF63FB" w:rsidRPr="00940244" w14:paraId="58ADA3E2" w14:textId="77777777" w:rsidTr="00DD4A92">
        <w:trPr>
          <w:trHeight w:val="1737"/>
        </w:trPr>
        <w:tc>
          <w:tcPr>
            <w:tcW w:w="2335" w:type="dxa"/>
            <w:tcBorders>
              <w:left w:val="single" w:sz="12" w:space="0" w:color="auto"/>
              <w:bottom w:val="single" w:sz="12" w:space="0" w:color="auto"/>
            </w:tcBorders>
            <w:shd w:val="clear" w:color="auto" w:fill="FFF2CC" w:themeFill="accent4" w:themeFillTint="33"/>
          </w:tcPr>
          <w:p w14:paraId="1E891D9D" w14:textId="77777777" w:rsidR="009F006F" w:rsidRDefault="00AF63FB" w:rsidP="00AF63FB">
            <w:pPr>
              <w:rPr>
                <w:rFonts w:ascii="Gill Sans MT" w:hAnsi="Gill Sans MT"/>
                <w:b/>
                <w:sz w:val="20"/>
                <w:szCs w:val="22"/>
              </w:rPr>
            </w:pPr>
            <w:r w:rsidRPr="00DD4A92">
              <w:rPr>
                <w:rFonts w:ascii="Gill Sans MT" w:hAnsi="Gill Sans MT"/>
                <w:b/>
                <w:sz w:val="20"/>
                <w:szCs w:val="22"/>
              </w:rPr>
              <w:t>LEVEL 4: (ET)</w:t>
            </w:r>
            <w:r w:rsidR="00F66A07">
              <w:rPr>
                <w:rFonts w:ascii="Gill Sans MT" w:hAnsi="Gill Sans MT"/>
                <w:b/>
                <w:sz w:val="20"/>
                <w:szCs w:val="22"/>
              </w:rPr>
              <w:t xml:space="preserve"> </w:t>
            </w:r>
          </w:p>
          <w:p w14:paraId="16C26F62" w14:textId="3CBFA0D0" w:rsidR="00AF63FB" w:rsidRPr="00DD4A92" w:rsidRDefault="00F66A07" w:rsidP="00AF63FB">
            <w:pPr>
              <w:rPr>
                <w:rFonts w:ascii="Gill Sans MT" w:hAnsi="Gill Sans MT"/>
                <w:b/>
                <w:sz w:val="20"/>
                <w:szCs w:val="22"/>
              </w:rPr>
            </w:pPr>
            <w:r>
              <w:rPr>
                <w:rFonts w:ascii="Gill Sans MT" w:hAnsi="Gill Sans MT"/>
                <w:b/>
                <w:sz w:val="20"/>
                <w:szCs w:val="22"/>
              </w:rPr>
              <w:t>7+ on the AP scale</w:t>
            </w:r>
          </w:p>
          <w:p w14:paraId="3C37CF2E" w14:textId="77777777" w:rsidR="00AF63FB" w:rsidRPr="00DD4A92" w:rsidRDefault="00AF63FB" w:rsidP="00AF63FB">
            <w:pPr>
              <w:rPr>
                <w:rFonts w:ascii="Gill Sans MT" w:eastAsia="Times New Roman" w:hAnsi="Gill Sans MT" w:cs="Times New Roman"/>
                <w:sz w:val="20"/>
                <w:szCs w:val="22"/>
              </w:rPr>
            </w:pPr>
          </w:p>
          <w:p w14:paraId="4413E39D" w14:textId="77777777" w:rsidR="00AF63FB" w:rsidRPr="00DD4A92" w:rsidRDefault="00AF63FB"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6DDD7BB1" w14:textId="3DBF2080" w:rsidR="00AF63FB" w:rsidRDefault="00AF63FB" w:rsidP="00AF63FB">
            <w:pPr>
              <w:rPr>
                <w:rFonts w:ascii="Gill Sans MT" w:hAnsi="Gill Sans MT"/>
                <w:b/>
                <w:szCs w:val="22"/>
              </w:rPr>
            </w:pPr>
            <w:r w:rsidRPr="00DD4A92">
              <w:rPr>
                <w:rFonts w:ascii="Gill Sans MT" w:hAnsi="Gill Sans MT"/>
                <w:b/>
                <w:szCs w:val="22"/>
              </w:rPr>
              <w:t>LEVEL 3 LEARNING GOAL: (AT)</w:t>
            </w:r>
            <w:r w:rsidR="00F66A07">
              <w:rPr>
                <w:rFonts w:ascii="Gill Sans MT" w:hAnsi="Gill Sans MT"/>
                <w:b/>
                <w:szCs w:val="22"/>
              </w:rPr>
              <w:t xml:space="preserve"> 6 on the AP scale</w:t>
            </w:r>
          </w:p>
          <w:p w14:paraId="7CE1FAA5" w14:textId="77777777" w:rsidR="00A11CD2" w:rsidRPr="00DD4A92" w:rsidRDefault="00A11CD2" w:rsidP="00AF63FB">
            <w:pPr>
              <w:rPr>
                <w:rFonts w:ascii="Gill Sans MT" w:hAnsi="Gill Sans MT"/>
                <w:b/>
                <w:szCs w:val="22"/>
              </w:rPr>
            </w:pPr>
          </w:p>
          <w:p w14:paraId="64DF198E" w14:textId="77777777" w:rsidR="00AF63FB" w:rsidRPr="00DD4A92" w:rsidRDefault="00AF63FB" w:rsidP="00AF63FB">
            <w:pPr>
              <w:rPr>
                <w:rFonts w:ascii="Gill Sans MT" w:hAnsi="Gill Sans MT"/>
                <w:b/>
                <w:i/>
                <w:szCs w:val="22"/>
              </w:rPr>
            </w:pPr>
            <w:r w:rsidRPr="00DD4A92">
              <w:rPr>
                <w:rFonts w:ascii="Gill Sans MT" w:hAnsi="Gill Sans MT"/>
                <w:b/>
                <w:i/>
                <w:szCs w:val="22"/>
              </w:rPr>
              <w:t>Students demonstrate they have the ability to:</w:t>
            </w:r>
          </w:p>
          <w:p w14:paraId="7E4DF5B7" w14:textId="3B992F53" w:rsidR="00F66A07" w:rsidRPr="00F66A07" w:rsidRDefault="00F66A07" w:rsidP="00F66A07">
            <w:pPr>
              <w:pStyle w:val="ListParagraph"/>
              <w:numPr>
                <w:ilvl w:val="0"/>
                <w:numId w:val="9"/>
              </w:numPr>
              <w:rPr>
                <w:rFonts w:ascii="Gill Sans MT" w:hAnsi="Gill Sans MT"/>
                <w:bCs/>
              </w:rPr>
            </w:pPr>
            <w:r w:rsidRPr="00F66A07">
              <w:rPr>
                <w:rFonts w:ascii="Gill Sans MT" w:hAnsi="Gill Sans MT"/>
                <w:b/>
              </w:rPr>
              <w:t>Construct</w:t>
            </w:r>
            <w:r w:rsidRPr="00F66A07">
              <w:rPr>
                <w:rFonts w:ascii="Gill Sans MT" w:hAnsi="Gill Sans MT"/>
                <w:bCs/>
              </w:rPr>
              <w:t xml:space="preserve"> complex rhetorical analysis essays that responds to an assigned prompt</w:t>
            </w:r>
          </w:p>
          <w:p w14:paraId="1A0FC32E" w14:textId="5CEE4350" w:rsidR="00142189" w:rsidRPr="00142189" w:rsidRDefault="00F66A07" w:rsidP="00F66A07">
            <w:pPr>
              <w:numPr>
                <w:ilvl w:val="0"/>
                <w:numId w:val="9"/>
              </w:numPr>
            </w:pPr>
            <w:r w:rsidRPr="00F66A07">
              <w:rPr>
                <w:rFonts w:ascii="Gill Sans MT" w:hAnsi="Gill Sans MT"/>
                <w:b/>
              </w:rPr>
              <w:t>Construct</w:t>
            </w:r>
            <w:r w:rsidRPr="00F66A07">
              <w:rPr>
                <w:rFonts w:ascii="Gill Sans MT" w:hAnsi="Gill Sans MT"/>
                <w:bCs/>
              </w:rPr>
              <w:t xml:space="preserve"> complex rhetorical analyses over time that attend to rigorous academic requirements</w:t>
            </w:r>
          </w:p>
        </w:tc>
        <w:tc>
          <w:tcPr>
            <w:tcW w:w="5487" w:type="dxa"/>
            <w:tcBorders>
              <w:bottom w:val="single" w:sz="12" w:space="0" w:color="auto"/>
              <w:right w:val="single" w:sz="12" w:space="0" w:color="auto"/>
            </w:tcBorders>
            <w:shd w:val="clear" w:color="auto" w:fill="FFF2CC" w:themeFill="accent4" w:themeFillTint="33"/>
          </w:tcPr>
          <w:p w14:paraId="62B723BB" w14:textId="344DE5F4" w:rsidR="00AF63FB" w:rsidRPr="00AF63FB" w:rsidRDefault="00AF63FB" w:rsidP="00AF63FB">
            <w:pPr>
              <w:rPr>
                <w:rFonts w:ascii="Gill Sans MT" w:hAnsi="Gill Sans MT"/>
                <w:b/>
                <w:sz w:val="20"/>
                <w:szCs w:val="22"/>
              </w:rPr>
            </w:pPr>
            <w:r w:rsidRPr="00AF63FB">
              <w:rPr>
                <w:rFonts w:ascii="Gill Sans MT" w:hAnsi="Gill Sans MT"/>
                <w:b/>
                <w:sz w:val="20"/>
                <w:szCs w:val="22"/>
              </w:rPr>
              <w:t>Level 2: (PT)</w:t>
            </w:r>
            <w:r w:rsidR="00F66A07" w:rsidRPr="009F006F">
              <w:rPr>
                <w:rFonts w:ascii="Gill Sans MT" w:hAnsi="Gill Sans MT"/>
                <w:b/>
                <w:sz w:val="20"/>
                <w:szCs w:val="22"/>
              </w:rPr>
              <w:t xml:space="preserve"> </w:t>
            </w:r>
            <w:r w:rsidR="009F006F" w:rsidRPr="009F006F">
              <w:rPr>
                <w:rFonts w:ascii="Gill Sans MT" w:hAnsi="Gill Sans MT"/>
                <w:b/>
                <w:sz w:val="20"/>
                <w:szCs w:val="22"/>
              </w:rPr>
              <w:t>≤5</w:t>
            </w:r>
            <w:r w:rsidR="00F66A07" w:rsidRPr="009F006F">
              <w:rPr>
                <w:rFonts w:ascii="Gill Sans MT" w:hAnsi="Gill Sans MT"/>
                <w:b/>
                <w:sz w:val="20"/>
                <w:szCs w:val="22"/>
              </w:rPr>
              <w:t xml:space="preserve"> </w:t>
            </w:r>
            <w:r w:rsidR="00F66A07">
              <w:rPr>
                <w:rFonts w:ascii="Gill Sans MT" w:hAnsi="Gill Sans MT"/>
                <w:b/>
                <w:sz w:val="20"/>
                <w:szCs w:val="22"/>
              </w:rPr>
              <w:t>on the AP scale</w:t>
            </w:r>
          </w:p>
          <w:p w14:paraId="26E2B8CB" w14:textId="77777777" w:rsidR="00AF63FB" w:rsidRPr="00AF63FB" w:rsidRDefault="00AF63FB" w:rsidP="00AF63F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2D800E3" w14:textId="77777777" w:rsidR="00AF63FB" w:rsidRPr="00AF63FB" w:rsidRDefault="00AF63FB" w:rsidP="00AF63FB">
            <w:pPr>
              <w:rPr>
                <w:rFonts w:ascii="Gill Sans MT" w:eastAsiaTheme="minorEastAsia" w:hAnsi="Gill Sans MT"/>
                <w:b/>
                <w:sz w:val="20"/>
                <w:szCs w:val="22"/>
              </w:rPr>
            </w:pPr>
          </w:p>
          <w:p w14:paraId="13A6E6B3" w14:textId="77777777" w:rsidR="00AF63FB" w:rsidRPr="00AF63FB" w:rsidRDefault="00AF63FB" w:rsidP="00AF63F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4ED1987" w14:textId="77777777" w:rsidR="00AF63FB" w:rsidRPr="00AF63FB" w:rsidRDefault="00AF63FB" w:rsidP="00AF63F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16F901E0" w14:textId="77777777" w:rsidR="00AF63FB" w:rsidRPr="00AF63FB" w:rsidRDefault="00AF63FB" w:rsidP="00AF63FB">
            <w:pPr>
              <w:rPr>
                <w:i/>
                <w:sz w:val="20"/>
                <w:szCs w:val="22"/>
              </w:rPr>
            </w:pPr>
          </w:p>
          <w:p w14:paraId="69C999D5" w14:textId="77777777" w:rsidR="00AF63FB" w:rsidRPr="00AF63FB" w:rsidRDefault="00AF63FB" w:rsidP="00AF63FB">
            <w:pPr>
              <w:rPr>
                <w:b/>
                <w:sz w:val="20"/>
                <w:szCs w:val="22"/>
              </w:rPr>
            </w:pPr>
            <w:r w:rsidRPr="00AF63FB">
              <w:rPr>
                <w:b/>
                <w:sz w:val="20"/>
                <w:szCs w:val="22"/>
              </w:rPr>
              <w:t>Possible Level 2 Guidance:</w:t>
            </w:r>
          </w:p>
          <w:p w14:paraId="0A442B8D" w14:textId="77777777" w:rsidR="00F66A07" w:rsidRPr="00F66A07" w:rsidRDefault="00F66A07" w:rsidP="00F66A07">
            <w:pPr>
              <w:pStyle w:val="ListParagraph"/>
              <w:numPr>
                <w:ilvl w:val="0"/>
                <w:numId w:val="18"/>
              </w:numPr>
              <w:rPr>
                <w:rFonts w:ascii="Gill Sans MT" w:hAnsi="Gill Sans MT"/>
                <w:sz w:val="20"/>
              </w:rPr>
            </w:pPr>
            <w:r w:rsidRPr="00F66A07">
              <w:rPr>
                <w:rFonts w:ascii="Gill Sans MT" w:hAnsi="Gill Sans MT"/>
                <w:sz w:val="20"/>
              </w:rPr>
              <w:t>Identify the critical components of rhetorical analysis</w:t>
            </w:r>
          </w:p>
          <w:p w14:paraId="25EB8DDA" w14:textId="74478215" w:rsidR="00AF63FB" w:rsidRPr="00C00A41" w:rsidRDefault="00F66A07" w:rsidP="00F66A07">
            <w:pPr>
              <w:pStyle w:val="ListParagraph"/>
              <w:numPr>
                <w:ilvl w:val="0"/>
                <w:numId w:val="18"/>
              </w:numPr>
              <w:rPr>
                <w:rFonts w:ascii="Gill Sans MT" w:hAnsi="Gill Sans MT"/>
                <w:b/>
                <w:sz w:val="20"/>
              </w:rPr>
            </w:pPr>
            <w:r w:rsidRPr="00F66A07">
              <w:rPr>
                <w:rFonts w:ascii="Gill Sans MT" w:hAnsi="Gill Sans MT"/>
                <w:sz w:val="20"/>
              </w:rPr>
              <w:t>Produce brief rhetorical analyses that attend to specific elements of rhetoric</w:t>
            </w:r>
          </w:p>
        </w:tc>
      </w:tr>
      <w:tr w:rsidR="00AF63FB" w:rsidRPr="00940244" w14:paraId="1A94F139" w14:textId="77777777" w:rsidTr="00FB144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A55DA52" w14:textId="11F68BD2" w:rsidR="00FD02F1" w:rsidRDefault="00FD02F1" w:rsidP="00BA735D">
            <w:pPr>
              <w:jc w:val="center"/>
              <w:rPr>
                <w:rFonts w:ascii="Gill Sans MT" w:hAnsi="Gill Sans MT" w:cstheme="majorHAnsi"/>
                <w:b/>
                <w:sz w:val="22"/>
                <w:szCs w:val="22"/>
              </w:rPr>
            </w:pPr>
            <w:r>
              <w:rPr>
                <w:rFonts w:ascii="Gill Sans MT" w:hAnsi="Gill Sans MT" w:cstheme="majorHAnsi"/>
                <w:b/>
                <w:sz w:val="22"/>
                <w:szCs w:val="22"/>
              </w:rPr>
              <w:t>Standard Language: CCSS.ELA-Literacy.W.11-12.1</w:t>
            </w:r>
          </w:p>
          <w:p w14:paraId="3A5EA944" w14:textId="13186985" w:rsidR="00FD02F1" w:rsidRPr="00FD02F1" w:rsidRDefault="00FD02F1" w:rsidP="00BA735D">
            <w:pPr>
              <w:jc w:val="center"/>
              <w:rPr>
                <w:rFonts w:ascii="Gill Sans MT" w:hAnsi="Gill Sans MT" w:cstheme="majorHAnsi"/>
                <w:bCs/>
                <w:sz w:val="22"/>
                <w:szCs w:val="22"/>
              </w:rPr>
            </w:pPr>
            <w:r w:rsidRPr="00FD02F1">
              <w:rPr>
                <w:rFonts w:ascii="Gill Sans MT" w:hAnsi="Gill Sans MT" w:cstheme="majorHAnsi"/>
                <w:bCs/>
                <w:sz w:val="22"/>
                <w:szCs w:val="22"/>
              </w:rPr>
              <w:t>Write arguments to support claims in an analysis of substantive topics or texts, using valid reasoning and relevant and sufficient evidence.</w:t>
            </w:r>
          </w:p>
          <w:p w14:paraId="79660D18" w14:textId="409AE957" w:rsidR="00FD02F1" w:rsidRDefault="00FD02F1" w:rsidP="00FD02F1">
            <w:pPr>
              <w:jc w:val="center"/>
              <w:rPr>
                <w:rFonts w:ascii="Gill Sans MT" w:hAnsi="Gill Sans MT" w:cstheme="majorHAnsi"/>
                <w:b/>
                <w:sz w:val="22"/>
                <w:szCs w:val="22"/>
              </w:rPr>
            </w:pPr>
            <w:r>
              <w:rPr>
                <w:rFonts w:ascii="Gill Sans MT" w:hAnsi="Gill Sans MT" w:cstheme="majorHAnsi"/>
                <w:b/>
                <w:sz w:val="22"/>
                <w:szCs w:val="22"/>
              </w:rPr>
              <w:t>Standard Language: CCSS.ELA-Literacy.W.11-12.2</w:t>
            </w:r>
          </w:p>
          <w:p w14:paraId="71526A79" w14:textId="6D3657D2" w:rsidR="00FD02F1" w:rsidRPr="00FD02F1" w:rsidRDefault="00FD02F1" w:rsidP="00BA735D">
            <w:pPr>
              <w:jc w:val="center"/>
              <w:rPr>
                <w:rFonts w:ascii="Gill Sans MT" w:hAnsi="Gill Sans MT" w:cstheme="majorHAnsi"/>
                <w:bCs/>
                <w:sz w:val="22"/>
                <w:szCs w:val="22"/>
              </w:rPr>
            </w:pPr>
            <w:r w:rsidRPr="00FD02F1">
              <w:rPr>
                <w:rFonts w:ascii="Gill Sans MT" w:hAnsi="Gill Sans MT" w:cstheme="majorHAnsi"/>
                <w:bCs/>
                <w:sz w:val="22"/>
                <w:szCs w:val="22"/>
              </w:rPr>
              <w:t>Write informative/explanatory texts to examine and convey complex ideas, concepts, and information clearly and accurately through the effective selection, organization, and analysis of content.</w:t>
            </w:r>
          </w:p>
          <w:p w14:paraId="51D00249" w14:textId="4291B191" w:rsidR="00AF63FB" w:rsidRDefault="00F64678" w:rsidP="00BA735D">
            <w:pPr>
              <w:jc w:val="center"/>
              <w:rPr>
                <w:rFonts w:ascii="Gill Sans MT" w:hAnsi="Gill Sans MT" w:cstheme="majorHAnsi"/>
                <w:color w:val="202020"/>
                <w:sz w:val="22"/>
                <w:szCs w:val="22"/>
              </w:rPr>
            </w:pPr>
            <w:r w:rsidRPr="00BA735D">
              <w:rPr>
                <w:rFonts w:ascii="Gill Sans MT" w:hAnsi="Gill Sans MT" w:cstheme="majorHAnsi"/>
                <w:b/>
                <w:sz w:val="22"/>
                <w:szCs w:val="22"/>
              </w:rPr>
              <w:t xml:space="preserve">Standard Language: </w:t>
            </w:r>
            <w:bookmarkStart w:id="6" w:name="CCSS.ELA-Literacy.W.11-12.9"/>
            <w:r w:rsidR="00BA735D" w:rsidRPr="00BA735D">
              <w:rPr>
                <w:rFonts w:ascii="Gill Sans MT" w:hAnsi="Gill Sans MT" w:cstheme="majorHAnsi"/>
                <w:b/>
                <w:bCs/>
                <w:sz w:val="22"/>
                <w:szCs w:val="22"/>
              </w:rPr>
              <w:fldChar w:fldCharType="begin"/>
            </w:r>
            <w:r w:rsidR="00BA735D" w:rsidRPr="00BA735D">
              <w:rPr>
                <w:rFonts w:ascii="Gill Sans MT" w:hAnsi="Gill Sans MT" w:cstheme="majorHAnsi"/>
                <w:b/>
                <w:bCs/>
                <w:sz w:val="22"/>
                <w:szCs w:val="22"/>
              </w:rPr>
              <w:instrText xml:space="preserve"> HYPERLINK "http://www.corestandards.org/ELA-Literacy/W/11-12/9/" </w:instrText>
            </w:r>
            <w:r w:rsidR="00BA735D" w:rsidRPr="00BA735D">
              <w:rPr>
                <w:rFonts w:ascii="Gill Sans MT" w:hAnsi="Gill Sans MT" w:cstheme="majorHAnsi"/>
                <w:b/>
                <w:bCs/>
                <w:sz w:val="22"/>
                <w:szCs w:val="22"/>
              </w:rPr>
              <w:fldChar w:fldCharType="separate"/>
            </w:r>
            <w:r w:rsidR="00BA735D" w:rsidRPr="00BA735D">
              <w:rPr>
                <w:rStyle w:val="Hyperlink"/>
                <w:rFonts w:ascii="Gill Sans MT" w:hAnsi="Gill Sans MT" w:cstheme="majorHAnsi"/>
                <w:b/>
                <w:bCs/>
                <w:caps/>
                <w:color w:val="auto"/>
                <w:sz w:val="22"/>
                <w:szCs w:val="22"/>
                <w:u w:val="none"/>
              </w:rPr>
              <w:t>CCSS.ELA-LITERACY.W.11-12.9</w:t>
            </w:r>
            <w:r w:rsidR="00BA735D" w:rsidRPr="00BA735D">
              <w:rPr>
                <w:rFonts w:ascii="Gill Sans MT" w:hAnsi="Gill Sans MT" w:cstheme="majorHAnsi"/>
                <w:b/>
                <w:bCs/>
                <w:sz w:val="22"/>
                <w:szCs w:val="22"/>
              </w:rPr>
              <w:fldChar w:fldCharType="end"/>
            </w:r>
            <w:bookmarkEnd w:id="6"/>
            <w:r w:rsidR="00BA735D" w:rsidRPr="00BA735D">
              <w:rPr>
                <w:rFonts w:ascii="Gill Sans MT" w:hAnsi="Gill Sans MT" w:cstheme="majorHAnsi"/>
                <w:b/>
                <w:bCs/>
                <w:sz w:val="22"/>
                <w:szCs w:val="22"/>
              </w:rPr>
              <w:br/>
            </w:r>
            <w:r w:rsidR="00BA735D" w:rsidRPr="00BA735D">
              <w:rPr>
                <w:rFonts w:ascii="Gill Sans MT" w:hAnsi="Gill Sans MT" w:cstheme="majorHAnsi"/>
                <w:color w:val="202020"/>
                <w:sz w:val="22"/>
                <w:szCs w:val="22"/>
              </w:rPr>
              <w:t>Draw evidence from literary or informational texts to support analysis, reflection, and research.</w:t>
            </w:r>
          </w:p>
          <w:p w14:paraId="4D7848FD" w14:textId="5858E898" w:rsidR="00FD02F1" w:rsidRPr="00BA735D" w:rsidRDefault="00FD02F1" w:rsidP="00BA735D">
            <w:pPr>
              <w:jc w:val="center"/>
              <w:rPr>
                <w:rFonts w:ascii="Gill Sans MT" w:hAnsi="Gill Sans MT" w:cstheme="majorHAnsi"/>
                <w:sz w:val="22"/>
                <w:szCs w:val="22"/>
              </w:rPr>
            </w:pPr>
            <w:r w:rsidRPr="00FD02F1">
              <w:rPr>
                <w:rFonts w:ascii="Gill Sans MT" w:hAnsi="Gill Sans MT" w:cstheme="majorHAnsi"/>
                <w:sz w:val="22"/>
                <w:szCs w:val="22"/>
              </w:rPr>
              <w:t>(See last page of guide for DMACC Competency Explanations)</w:t>
            </w:r>
          </w:p>
        </w:tc>
      </w:tr>
    </w:tbl>
    <w:p w14:paraId="0168BEEF" w14:textId="58D411C4" w:rsidR="00AF63FB" w:rsidRDefault="00AF63FB" w:rsidP="00E72522">
      <w:pPr>
        <w:rPr>
          <w:rFonts w:ascii="Gill Sans MT" w:hAnsi="Gill Sans MT"/>
          <w:sz w:val="22"/>
        </w:rPr>
      </w:pPr>
    </w:p>
    <w:p w14:paraId="5ABA7D6B" w14:textId="77777777" w:rsidR="00FD02F1" w:rsidRDefault="00FD02F1" w:rsidP="00E72522">
      <w:pPr>
        <w:rPr>
          <w:rFonts w:ascii="Gill Sans MT" w:hAnsi="Gill Sans MT"/>
          <w:sz w:val="22"/>
        </w:rPr>
      </w:pPr>
    </w:p>
    <w:p w14:paraId="0BC774A4"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4EDE2FD3" w14:textId="77777777" w:rsidTr="00FB144B">
        <w:trPr>
          <w:trHeight w:val="1907"/>
        </w:trPr>
        <w:tc>
          <w:tcPr>
            <w:tcW w:w="7151" w:type="dxa"/>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16DC0A44" w14:textId="047524FD" w:rsidR="00AF63FB" w:rsidRPr="002B0B0D" w:rsidRDefault="00AF63FB" w:rsidP="00BA735D">
            <w:pPr>
              <w:jc w:val="center"/>
              <w:rPr>
                <w:rFonts w:ascii="Gill Sans MT" w:hAnsi="Gill Sans MT"/>
                <w:sz w:val="22"/>
                <w:szCs w:val="22"/>
              </w:rPr>
            </w:pPr>
          </w:p>
        </w:tc>
        <w:tc>
          <w:tcPr>
            <w:tcW w:w="7151" w:type="dxa"/>
          </w:tcPr>
          <w:p w14:paraId="128299E3" w14:textId="77777777" w:rsidR="00AF63FB" w:rsidRPr="006900B3" w:rsidRDefault="00AF63FB" w:rsidP="00FB144B">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3B480356" w14:textId="77777777" w:rsidR="00F66A07" w:rsidRPr="00F66A07" w:rsidRDefault="00F66A07" w:rsidP="00F66A07">
            <w:pPr>
              <w:ind w:right="46"/>
              <w:jc w:val="center"/>
              <w:rPr>
                <w:rFonts w:ascii="Gill Sans MT" w:hAnsi="Gill Sans MT" w:cstheme="minorHAnsi"/>
              </w:rPr>
            </w:pPr>
          </w:p>
          <w:p w14:paraId="54B4BE0D" w14:textId="77777777" w:rsidR="00F66A07" w:rsidRPr="00F66A07" w:rsidRDefault="00F66A07" w:rsidP="00F66A07">
            <w:pPr>
              <w:ind w:right="46"/>
              <w:jc w:val="center"/>
              <w:rPr>
                <w:rFonts w:ascii="Gill Sans MT" w:hAnsi="Gill Sans MT" w:cstheme="minorHAnsi"/>
              </w:rPr>
            </w:pPr>
            <w:r w:rsidRPr="00F66A07">
              <w:rPr>
                <w:rFonts w:ascii="Gill Sans MT" w:hAnsi="Gill Sans MT" w:cstheme="minorHAnsi"/>
              </w:rPr>
              <w:t>Remember that the AP Rhetorical Analysis prompt heavily encourages annotation throughout. One method for supporting this writing type is SOAP.</w:t>
            </w:r>
          </w:p>
          <w:p w14:paraId="0808A63D" w14:textId="224F449F" w:rsidR="00AF63FB" w:rsidRPr="002E5391" w:rsidRDefault="00AF63FB" w:rsidP="00BA735D">
            <w:pPr>
              <w:ind w:right="46"/>
              <w:jc w:val="center"/>
              <w:rPr>
                <w:rFonts w:ascii="Gill Sans MT" w:hAnsi="Gill Sans MT" w:cstheme="minorHAnsi"/>
              </w:rPr>
            </w:pPr>
          </w:p>
        </w:tc>
      </w:tr>
      <w:tr w:rsidR="00AF63FB" w:rsidRPr="002E5391" w14:paraId="3B89EC50" w14:textId="77777777" w:rsidTr="002B0B0D">
        <w:trPr>
          <w:trHeight w:val="942"/>
        </w:trPr>
        <w:tc>
          <w:tcPr>
            <w:tcW w:w="7151" w:type="dxa"/>
          </w:tcPr>
          <w:p w14:paraId="3CDD9E4D" w14:textId="77777777" w:rsidR="00AF63FB" w:rsidRPr="006900B3" w:rsidRDefault="00AF63FB" w:rsidP="00FB144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72C60C2E" w14:textId="1D18A7F3" w:rsidR="00AF63FB" w:rsidRPr="006860ED" w:rsidRDefault="00F66A07" w:rsidP="006860ED">
            <w:pPr>
              <w:jc w:val="center"/>
              <w:rPr>
                <w:rFonts w:ascii="Gill Sans MT" w:hAnsi="Gill Sans MT" w:cstheme="minorHAnsi"/>
                <w:sz w:val="22"/>
                <w:szCs w:val="22"/>
              </w:rPr>
            </w:pPr>
            <w:r w:rsidRPr="00F66A07">
              <w:rPr>
                <w:rFonts w:ascii="Gill Sans MT" w:hAnsi="Gill Sans MT"/>
                <w:sz w:val="22"/>
                <w:szCs w:val="22"/>
              </w:rPr>
              <w:t>Appeals (Ethos, Logos, Pathos), Literary Devices, Rhetorical Devices, Satire, Repetition, Rhetorical Shift, Genre</w:t>
            </w:r>
          </w:p>
        </w:tc>
        <w:tc>
          <w:tcPr>
            <w:tcW w:w="7151" w:type="dxa"/>
          </w:tcPr>
          <w:p w14:paraId="32CE3A2C" w14:textId="77777777" w:rsidR="00AF63FB" w:rsidRPr="006B7C78" w:rsidRDefault="00AF63FB" w:rsidP="00FB144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2C9A6E65" w14:textId="77777777" w:rsidR="00AF63FB" w:rsidRPr="002E5391" w:rsidRDefault="00AF63FB" w:rsidP="00FB144B">
            <w:pPr>
              <w:jc w:val="center"/>
              <w:rPr>
                <w:rFonts w:ascii="Gill Sans MT" w:hAnsi="Gill Sans MT"/>
                <w:color w:val="0563C1" w:themeColor="hyperlink"/>
                <w:u w:val="single"/>
              </w:rPr>
            </w:pPr>
          </w:p>
        </w:tc>
      </w:tr>
    </w:tbl>
    <w:p w14:paraId="6B62341A" w14:textId="11BA5BA8" w:rsidR="00AF63FB" w:rsidRDefault="00AF63FB" w:rsidP="00E72522">
      <w:pPr>
        <w:rPr>
          <w:rFonts w:ascii="Gill Sans MT" w:hAnsi="Gill Sans MT"/>
          <w:sz w:val="22"/>
        </w:rPr>
      </w:pPr>
    </w:p>
    <w:p w14:paraId="0555C752" w14:textId="77777777" w:rsidR="009F006F" w:rsidRDefault="009F006F" w:rsidP="00E72522">
      <w:pPr>
        <w:rPr>
          <w:rFonts w:ascii="Gill Sans MT" w:hAnsi="Gill Sans MT"/>
          <w:sz w:val="22"/>
        </w:rPr>
      </w:pPr>
    </w:p>
    <w:p w14:paraId="0D2BEA88" w14:textId="77777777" w:rsidR="00E528E3" w:rsidRDefault="00E528E3"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750"/>
        <w:gridCol w:w="5217"/>
      </w:tblGrid>
      <w:tr w:rsidR="00EE5734" w:rsidRPr="00940244" w14:paraId="2CB999F7" w14:textId="77777777" w:rsidTr="008D1DBA">
        <w:trPr>
          <w:trHeight w:val="477"/>
        </w:trPr>
        <w:tc>
          <w:tcPr>
            <w:tcW w:w="14302" w:type="dxa"/>
            <w:gridSpan w:val="3"/>
            <w:shd w:val="clear" w:color="auto" w:fill="000000" w:themeFill="text1"/>
          </w:tcPr>
          <w:p w14:paraId="0937620F" w14:textId="3F3C79BA" w:rsidR="00EE5734" w:rsidRPr="00B17306" w:rsidRDefault="00ED6368" w:rsidP="008D1DBA">
            <w:pPr>
              <w:jc w:val="center"/>
              <w:rPr>
                <w:rFonts w:ascii="Gill Sans MT" w:hAnsi="Gill Sans MT"/>
                <w:b/>
                <w:sz w:val="32"/>
                <w:szCs w:val="32"/>
              </w:rPr>
            </w:pPr>
            <w:r>
              <w:rPr>
                <w:rFonts w:ascii="Gill Sans MT" w:hAnsi="Gill Sans MT"/>
                <w:b/>
                <w:color w:val="FFFFFF" w:themeColor="background1"/>
                <w:sz w:val="32"/>
              </w:rPr>
              <w:lastRenderedPageBreak/>
              <w:t>Synthesis Writing</w:t>
            </w:r>
          </w:p>
        </w:tc>
      </w:tr>
      <w:tr w:rsidR="00BA735D" w:rsidRPr="00940244" w14:paraId="4A56F3B9" w14:textId="77777777" w:rsidTr="00BA735D">
        <w:trPr>
          <w:trHeight w:val="1737"/>
        </w:trPr>
        <w:tc>
          <w:tcPr>
            <w:tcW w:w="2335" w:type="dxa"/>
            <w:tcBorders>
              <w:left w:val="single" w:sz="12" w:space="0" w:color="auto"/>
              <w:bottom w:val="single" w:sz="12" w:space="0" w:color="auto"/>
            </w:tcBorders>
            <w:shd w:val="clear" w:color="auto" w:fill="FFF2CC" w:themeFill="accent4" w:themeFillTint="33"/>
          </w:tcPr>
          <w:p w14:paraId="618815F7" w14:textId="77777777" w:rsidR="009F006F" w:rsidRDefault="00BA735D" w:rsidP="00BA735D">
            <w:pPr>
              <w:rPr>
                <w:rFonts w:ascii="Gill Sans MT" w:hAnsi="Gill Sans MT"/>
                <w:b/>
                <w:sz w:val="20"/>
                <w:szCs w:val="22"/>
              </w:rPr>
            </w:pPr>
            <w:r w:rsidRPr="00DD4A92">
              <w:rPr>
                <w:rFonts w:ascii="Gill Sans MT" w:hAnsi="Gill Sans MT"/>
                <w:b/>
                <w:sz w:val="20"/>
                <w:szCs w:val="22"/>
              </w:rPr>
              <w:t>LEVEL 4: (ET)</w:t>
            </w:r>
            <w:r w:rsidR="009F006F">
              <w:rPr>
                <w:rFonts w:ascii="Gill Sans MT" w:hAnsi="Gill Sans MT"/>
                <w:b/>
                <w:sz w:val="20"/>
                <w:szCs w:val="22"/>
              </w:rPr>
              <w:t xml:space="preserve"> </w:t>
            </w:r>
          </w:p>
          <w:p w14:paraId="6D8803E0" w14:textId="4DB2DAFE" w:rsidR="00BA735D" w:rsidRPr="00DD4A92" w:rsidRDefault="009F006F" w:rsidP="00BA735D">
            <w:pPr>
              <w:rPr>
                <w:rFonts w:ascii="Gill Sans MT" w:hAnsi="Gill Sans MT"/>
                <w:b/>
                <w:sz w:val="20"/>
                <w:szCs w:val="22"/>
              </w:rPr>
            </w:pPr>
            <w:r>
              <w:rPr>
                <w:rFonts w:ascii="Gill Sans MT" w:hAnsi="Gill Sans MT"/>
                <w:b/>
                <w:sz w:val="20"/>
                <w:szCs w:val="22"/>
              </w:rPr>
              <w:t>7+ on the AP scale</w:t>
            </w:r>
          </w:p>
          <w:p w14:paraId="16098F54" w14:textId="77777777" w:rsidR="00BA735D" w:rsidRPr="00DD4A92" w:rsidRDefault="00BA735D" w:rsidP="00BA735D">
            <w:pPr>
              <w:rPr>
                <w:rFonts w:ascii="Gill Sans MT" w:eastAsia="Times New Roman" w:hAnsi="Gill Sans MT" w:cs="Times New Roman"/>
                <w:sz w:val="20"/>
                <w:szCs w:val="22"/>
              </w:rPr>
            </w:pPr>
          </w:p>
          <w:p w14:paraId="2D1BA783" w14:textId="07CC532D" w:rsidR="00BA735D" w:rsidRPr="00DD4A92" w:rsidRDefault="00BA735D" w:rsidP="00BA735D">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750" w:type="dxa"/>
            <w:tcBorders>
              <w:bottom w:val="single" w:sz="12" w:space="0" w:color="auto"/>
              <w:right w:val="single" w:sz="12" w:space="0" w:color="auto"/>
            </w:tcBorders>
            <w:shd w:val="clear" w:color="auto" w:fill="FFF2CC" w:themeFill="accent4" w:themeFillTint="33"/>
          </w:tcPr>
          <w:p w14:paraId="372465F1" w14:textId="6102B0C3" w:rsidR="00BA735D" w:rsidRDefault="00BA735D" w:rsidP="00BA735D">
            <w:pPr>
              <w:rPr>
                <w:rFonts w:ascii="Gill Sans MT" w:hAnsi="Gill Sans MT"/>
                <w:b/>
                <w:szCs w:val="22"/>
              </w:rPr>
            </w:pPr>
            <w:r w:rsidRPr="00DD4A92">
              <w:rPr>
                <w:rFonts w:ascii="Gill Sans MT" w:hAnsi="Gill Sans MT"/>
                <w:b/>
                <w:szCs w:val="22"/>
              </w:rPr>
              <w:t>LEVEL 3 LEARNING GOAL: (AT)</w:t>
            </w:r>
            <w:r w:rsidR="009F006F">
              <w:rPr>
                <w:rFonts w:ascii="Gill Sans MT" w:hAnsi="Gill Sans MT"/>
                <w:b/>
                <w:szCs w:val="22"/>
              </w:rPr>
              <w:t xml:space="preserve"> 6 on the AP scale</w:t>
            </w:r>
          </w:p>
          <w:p w14:paraId="0A679895" w14:textId="77777777" w:rsidR="00BA735D" w:rsidRPr="00DD4A92" w:rsidRDefault="00BA735D" w:rsidP="00BA735D">
            <w:pPr>
              <w:rPr>
                <w:rFonts w:ascii="Gill Sans MT" w:hAnsi="Gill Sans MT"/>
                <w:b/>
                <w:szCs w:val="22"/>
              </w:rPr>
            </w:pPr>
          </w:p>
          <w:p w14:paraId="4355514A" w14:textId="77777777" w:rsidR="00BA735D" w:rsidRPr="00DD4A92" w:rsidRDefault="00BA735D" w:rsidP="00BA735D">
            <w:pPr>
              <w:rPr>
                <w:rFonts w:ascii="Gill Sans MT" w:hAnsi="Gill Sans MT"/>
                <w:b/>
                <w:i/>
                <w:szCs w:val="22"/>
              </w:rPr>
            </w:pPr>
            <w:r w:rsidRPr="00DD4A92">
              <w:rPr>
                <w:rFonts w:ascii="Gill Sans MT" w:hAnsi="Gill Sans MT"/>
                <w:b/>
                <w:i/>
                <w:szCs w:val="22"/>
              </w:rPr>
              <w:t>Students demonstrate they have the ability to:</w:t>
            </w:r>
          </w:p>
          <w:p w14:paraId="79B277DA" w14:textId="77777777" w:rsidR="009F006F" w:rsidRPr="009F006F" w:rsidRDefault="009F006F" w:rsidP="009F006F">
            <w:pPr>
              <w:pStyle w:val="ListParagraph"/>
              <w:numPr>
                <w:ilvl w:val="0"/>
                <w:numId w:val="40"/>
              </w:numPr>
              <w:rPr>
                <w:rFonts w:ascii="Gill Sans MT" w:hAnsi="Gill Sans MT"/>
                <w:bCs/>
              </w:rPr>
            </w:pPr>
            <w:r w:rsidRPr="009F006F">
              <w:rPr>
                <w:rFonts w:ascii="Gill Sans MT" w:hAnsi="Gill Sans MT"/>
                <w:b/>
              </w:rPr>
              <w:t>Construct</w:t>
            </w:r>
            <w:r w:rsidRPr="009F006F">
              <w:rPr>
                <w:rFonts w:ascii="Gill Sans MT" w:hAnsi="Gill Sans MT"/>
                <w:bCs/>
              </w:rPr>
              <w:t xml:space="preserve"> complex synthesis essays within a fixed time constraint that responds to an assigned prompt</w:t>
            </w:r>
          </w:p>
          <w:p w14:paraId="4EACD2C4" w14:textId="77777777" w:rsidR="009F006F" w:rsidRPr="009F006F" w:rsidRDefault="009F006F" w:rsidP="009F006F">
            <w:pPr>
              <w:pStyle w:val="ListParagraph"/>
              <w:numPr>
                <w:ilvl w:val="0"/>
                <w:numId w:val="40"/>
              </w:numPr>
              <w:rPr>
                <w:rFonts w:ascii="Gill Sans MT" w:hAnsi="Gill Sans MT"/>
                <w:bCs/>
              </w:rPr>
            </w:pPr>
            <w:r w:rsidRPr="009F006F">
              <w:rPr>
                <w:rFonts w:ascii="Gill Sans MT" w:hAnsi="Gill Sans MT"/>
                <w:b/>
              </w:rPr>
              <w:t>Construct</w:t>
            </w:r>
            <w:r w:rsidRPr="009F006F">
              <w:rPr>
                <w:rFonts w:ascii="Gill Sans MT" w:hAnsi="Gill Sans MT"/>
                <w:bCs/>
              </w:rPr>
              <w:t xml:space="preserve"> complex synthesis writing over time and through multiple drafts that attend to rigorous academic requirements</w:t>
            </w:r>
          </w:p>
          <w:p w14:paraId="14B8D71F" w14:textId="571E8AAF" w:rsidR="00BA735D" w:rsidRPr="00BA735D" w:rsidRDefault="009F006F" w:rsidP="009F006F">
            <w:pPr>
              <w:numPr>
                <w:ilvl w:val="0"/>
                <w:numId w:val="40"/>
              </w:numPr>
              <w:rPr>
                <w:rFonts w:ascii="Gill Sans MT" w:hAnsi="Gill Sans MT"/>
                <w:sz w:val="32"/>
              </w:rPr>
            </w:pPr>
            <w:r w:rsidRPr="009F006F">
              <w:rPr>
                <w:rFonts w:ascii="Gill Sans MT" w:hAnsi="Gill Sans MT"/>
                <w:b/>
              </w:rPr>
              <w:t>Evaluate</w:t>
            </w:r>
            <w:r w:rsidRPr="009F006F">
              <w:rPr>
                <w:rFonts w:ascii="Gill Sans MT" w:hAnsi="Gill Sans MT"/>
                <w:bCs/>
              </w:rPr>
              <w:t xml:space="preserve"> and infuse evidence from provided sources</w:t>
            </w:r>
          </w:p>
        </w:tc>
        <w:tc>
          <w:tcPr>
            <w:tcW w:w="5217" w:type="dxa"/>
            <w:tcBorders>
              <w:bottom w:val="single" w:sz="12" w:space="0" w:color="auto"/>
              <w:right w:val="single" w:sz="12" w:space="0" w:color="auto"/>
            </w:tcBorders>
            <w:shd w:val="clear" w:color="auto" w:fill="FFF2CC" w:themeFill="accent4" w:themeFillTint="33"/>
          </w:tcPr>
          <w:p w14:paraId="12218E1E" w14:textId="7E73B67C" w:rsidR="00BA735D" w:rsidRPr="00AF63FB" w:rsidRDefault="00BA735D" w:rsidP="00BA735D">
            <w:pPr>
              <w:rPr>
                <w:rFonts w:ascii="Gill Sans MT" w:hAnsi="Gill Sans MT"/>
                <w:b/>
                <w:sz w:val="20"/>
                <w:szCs w:val="22"/>
              </w:rPr>
            </w:pPr>
            <w:r w:rsidRPr="00AF63FB">
              <w:rPr>
                <w:rFonts w:ascii="Gill Sans MT" w:hAnsi="Gill Sans MT"/>
                <w:b/>
                <w:sz w:val="20"/>
                <w:szCs w:val="22"/>
              </w:rPr>
              <w:t>Level 2: (PT)</w:t>
            </w:r>
            <w:r w:rsidR="009F006F">
              <w:rPr>
                <w:rFonts w:ascii="Gill Sans MT" w:hAnsi="Gill Sans MT"/>
                <w:b/>
                <w:sz w:val="20"/>
                <w:szCs w:val="22"/>
              </w:rPr>
              <w:t xml:space="preserve"> </w:t>
            </w:r>
            <w:r w:rsidR="009F006F" w:rsidRPr="009F006F">
              <w:rPr>
                <w:rFonts w:ascii="Gill Sans MT" w:hAnsi="Gill Sans MT"/>
                <w:b/>
                <w:sz w:val="20"/>
                <w:szCs w:val="22"/>
              </w:rPr>
              <w:t xml:space="preserve">≤5 </w:t>
            </w:r>
            <w:r w:rsidR="009F006F">
              <w:rPr>
                <w:rFonts w:ascii="Gill Sans MT" w:hAnsi="Gill Sans MT"/>
                <w:b/>
                <w:sz w:val="20"/>
                <w:szCs w:val="22"/>
              </w:rPr>
              <w:t>on the AP scale</w:t>
            </w:r>
          </w:p>
          <w:p w14:paraId="2C55BDD0" w14:textId="77777777" w:rsidR="00BA735D" w:rsidRPr="00AF63FB" w:rsidRDefault="00BA735D" w:rsidP="00BA735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705F8EC7" w14:textId="77777777" w:rsidR="00BA735D" w:rsidRPr="00AF63FB" w:rsidRDefault="00BA735D" w:rsidP="00BA735D">
            <w:pPr>
              <w:rPr>
                <w:rFonts w:ascii="Gill Sans MT" w:eastAsiaTheme="minorEastAsia" w:hAnsi="Gill Sans MT"/>
                <w:b/>
                <w:sz w:val="20"/>
                <w:szCs w:val="22"/>
              </w:rPr>
            </w:pPr>
          </w:p>
          <w:p w14:paraId="1CF56DAB" w14:textId="77777777" w:rsidR="00BA735D" w:rsidRPr="00AF63FB" w:rsidRDefault="00BA735D" w:rsidP="00BA735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E7CF8E3" w14:textId="77777777" w:rsidR="00BA735D" w:rsidRPr="00AF63FB" w:rsidRDefault="00BA735D" w:rsidP="00BA735D">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6B64E60B" w14:textId="77777777" w:rsidR="00BA735D" w:rsidRPr="00AF63FB" w:rsidRDefault="00BA735D" w:rsidP="00BA735D">
            <w:pPr>
              <w:rPr>
                <w:i/>
                <w:sz w:val="20"/>
                <w:szCs w:val="22"/>
              </w:rPr>
            </w:pPr>
          </w:p>
          <w:p w14:paraId="18DA1C13" w14:textId="77777777" w:rsidR="00BA735D" w:rsidRPr="00AF63FB" w:rsidRDefault="00BA735D" w:rsidP="00BA735D">
            <w:pPr>
              <w:rPr>
                <w:b/>
                <w:sz w:val="20"/>
                <w:szCs w:val="22"/>
              </w:rPr>
            </w:pPr>
            <w:r w:rsidRPr="00AF63FB">
              <w:rPr>
                <w:b/>
                <w:sz w:val="20"/>
                <w:szCs w:val="22"/>
              </w:rPr>
              <w:t>Possible Level 2 Guidance:</w:t>
            </w:r>
          </w:p>
          <w:p w14:paraId="312737D9" w14:textId="77777777" w:rsidR="009F006F" w:rsidRPr="009F006F" w:rsidRDefault="009F006F" w:rsidP="009F006F">
            <w:pPr>
              <w:pStyle w:val="ListParagraph"/>
              <w:numPr>
                <w:ilvl w:val="0"/>
                <w:numId w:val="18"/>
              </w:numPr>
              <w:rPr>
                <w:rFonts w:ascii="Gill Sans MT" w:hAnsi="Gill Sans MT"/>
                <w:sz w:val="20"/>
              </w:rPr>
            </w:pPr>
            <w:r w:rsidRPr="009F006F">
              <w:rPr>
                <w:rFonts w:ascii="Gill Sans MT" w:hAnsi="Gill Sans MT"/>
                <w:sz w:val="20"/>
              </w:rPr>
              <w:t>Identify the critical components of synthesis writing</w:t>
            </w:r>
          </w:p>
          <w:p w14:paraId="48963D59" w14:textId="77777777" w:rsidR="009F006F" w:rsidRPr="009F006F" w:rsidRDefault="009F006F" w:rsidP="009F006F">
            <w:pPr>
              <w:pStyle w:val="ListParagraph"/>
              <w:numPr>
                <w:ilvl w:val="0"/>
                <w:numId w:val="18"/>
              </w:numPr>
              <w:rPr>
                <w:rFonts w:ascii="Gill Sans MT" w:hAnsi="Gill Sans MT"/>
                <w:sz w:val="20"/>
              </w:rPr>
            </w:pPr>
            <w:r w:rsidRPr="009F006F">
              <w:rPr>
                <w:rFonts w:ascii="Gill Sans MT" w:hAnsi="Gill Sans MT"/>
                <w:sz w:val="20"/>
              </w:rPr>
              <w:t>Produce brief synthesis responses that attend to specific elements of synthesis writing</w:t>
            </w:r>
          </w:p>
          <w:p w14:paraId="7D8AA132" w14:textId="46BC5E0B" w:rsidR="00BA735D" w:rsidRPr="00C00A41" w:rsidRDefault="009F006F" w:rsidP="009F006F">
            <w:pPr>
              <w:pStyle w:val="ListParagraph"/>
              <w:numPr>
                <w:ilvl w:val="0"/>
                <w:numId w:val="18"/>
              </w:numPr>
              <w:rPr>
                <w:rFonts w:ascii="Gill Sans MT" w:hAnsi="Gill Sans MT"/>
                <w:b/>
                <w:sz w:val="20"/>
              </w:rPr>
            </w:pPr>
            <w:r w:rsidRPr="009F006F">
              <w:rPr>
                <w:rFonts w:ascii="Gill Sans MT" w:hAnsi="Gill Sans MT"/>
                <w:sz w:val="20"/>
              </w:rPr>
              <w:t>Support thesis through cited evidence from provided sources</w:t>
            </w:r>
          </w:p>
        </w:tc>
      </w:tr>
      <w:tr w:rsidR="00BA735D" w:rsidRPr="00940244" w14:paraId="588B6751" w14:textId="77777777" w:rsidTr="008D1DBA">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733FF73" w14:textId="77777777" w:rsidR="00BA735D" w:rsidRPr="00FD02F1" w:rsidRDefault="00BA735D" w:rsidP="00BA735D">
            <w:pPr>
              <w:ind w:right="165"/>
              <w:jc w:val="center"/>
              <w:rPr>
                <w:rFonts w:ascii="Gill Sans MT" w:hAnsi="Gill Sans MT" w:cstheme="majorHAnsi"/>
                <w:color w:val="202020"/>
                <w:sz w:val="22"/>
                <w:szCs w:val="22"/>
              </w:rPr>
            </w:pPr>
            <w:r w:rsidRPr="00FD02F1">
              <w:rPr>
                <w:rFonts w:ascii="Gill Sans MT" w:hAnsi="Gill Sans MT" w:cstheme="majorHAnsi"/>
                <w:b/>
                <w:sz w:val="22"/>
                <w:szCs w:val="22"/>
              </w:rPr>
              <w:t xml:space="preserve">Standard Language: </w:t>
            </w:r>
            <w:hyperlink r:id="rId28" w:history="1">
              <w:r w:rsidRPr="00FD02F1">
                <w:rPr>
                  <w:rStyle w:val="Hyperlink"/>
                  <w:rFonts w:ascii="Gill Sans MT" w:hAnsi="Gill Sans MT" w:cstheme="majorHAnsi"/>
                  <w:b/>
                  <w:bCs/>
                  <w:caps/>
                  <w:color w:val="auto"/>
                  <w:sz w:val="22"/>
                  <w:szCs w:val="22"/>
                  <w:u w:val="none"/>
                </w:rPr>
                <w:t>CCSS.ELA-LITERACY.W.11-12.9</w:t>
              </w:r>
            </w:hyperlink>
            <w:r w:rsidRPr="00FD02F1">
              <w:rPr>
                <w:rFonts w:ascii="Gill Sans MT" w:hAnsi="Gill Sans MT" w:cstheme="majorHAnsi"/>
                <w:b/>
                <w:bCs/>
                <w:sz w:val="22"/>
                <w:szCs w:val="22"/>
              </w:rPr>
              <w:br/>
            </w:r>
            <w:r w:rsidRPr="00FD02F1">
              <w:rPr>
                <w:rFonts w:ascii="Gill Sans MT" w:hAnsi="Gill Sans MT" w:cstheme="majorHAnsi"/>
                <w:color w:val="202020"/>
                <w:sz w:val="22"/>
                <w:szCs w:val="22"/>
              </w:rPr>
              <w:t>Draw evidence from literary or informational texts to support analysis, reflection, and research.</w:t>
            </w:r>
          </w:p>
          <w:p w14:paraId="7641E216" w14:textId="31FC8FF4" w:rsidR="00FD02F1" w:rsidRPr="00FD02F1" w:rsidRDefault="00FD02F1" w:rsidP="00BA735D">
            <w:pPr>
              <w:ind w:right="165"/>
              <w:jc w:val="center"/>
              <w:rPr>
                <w:rFonts w:ascii="Gill Sans MT" w:hAnsi="Gill Sans MT"/>
                <w:sz w:val="22"/>
                <w:szCs w:val="22"/>
              </w:rPr>
            </w:pPr>
            <w:r w:rsidRPr="00FD02F1">
              <w:rPr>
                <w:rFonts w:ascii="Gill Sans MT" w:hAnsi="Gill Sans MT"/>
                <w:sz w:val="22"/>
                <w:szCs w:val="22"/>
              </w:rPr>
              <w:t>(See last page of guide for DMACC Competency Explanations)</w:t>
            </w:r>
          </w:p>
        </w:tc>
      </w:tr>
    </w:tbl>
    <w:p w14:paraId="13002FD3" w14:textId="419E7BDD" w:rsidR="00EE5734" w:rsidRDefault="00EE5734" w:rsidP="00E72522">
      <w:pPr>
        <w:rPr>
          <w:rFonts w:ascii="Gill Sans MT" w:hAnsi="Gill Sans MT"/>
          <w:sz w:val="22"/>
        </w:rPr>
      </w:pPr>
    </w:p>
    <w:p w14:paraId="7802B44F" w14:textId="1ACC318A" w:rsidR="00EE5734" w:rsidRDefault="00EE5734" w:rsidP="00E72522">
      <w:pPr>
        <w:rPr>
          <w:rFonts w:ascii="Gill Sans MT" w:hAnsi="Gill Sans MT"/>
          <w:sz w:val="22"/>
        </w:rPr>
      </w:pPr>
    </w:p>
    <w:p w14:paraId="269531E8" w14:textId="44A862A7" w:rsidR="00EE5734" w:rsidRDefault="00EE573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E5734" w:rsidRPr="002E5391" w14:paraId="7ABEB322" w14:textId="77777777" w:rsidTr="008D1DBA">
        <w:trPr>
          <w:trHeight w:val="1907"/>
        </w:trPr>
        <w:tc>
          <w:tcPr>
            <w:tcW w:w="7151" w:type="dxa"/>
          </w:tcPr>
          <w:p w14:paraId="6F32CD91" w14:textId="77777777" w:rsidR="00EE5734" w:rsidRPr="009F006F" w:rsidRDefault="00EE5734" w:rsidP="008D1DBA">
            <w:pPr>
              <w:ind w:right="61"/>
              <w:jc w:val="center"/>
              <w:rPr>
                <w:rFonts w:ascii="Gill Sans MT" w:hAnsi="Gill Sans MT" w:cstheme="minorHAnsi"/>
                <w:b/>
                <w:sz w:val="22"/>
                <w:szCs w:val="22"/>
              </w:rPr>
            </w:pPr>
            <w:r w:rsidRPr="009F006F">
              <w:rPr>
                <w:rFonts w:ascii="Gill Sans MT" w:hAnsi="Gill Sans MT" w:cstheme="minorHAnsi"/>
                <w:b/>
                <w:sz w:val="22"/>
                <w:szCs w:val="22"/>
              </w:rPr>
              <w:t>Multiple Opportunities</w:t>
            </w:r>
          </w:p>
          <w:p w14:paraId="5F4E2B62" w14:textId="51BEE152" w:rsidR="00EE5734" w:rsidRPr="009F006F" w:rsidRDefault="009F006F" w:rsidP="00BA735D">
            <w:pPr>
              <w:jc w:val="center"/>
              <w:rPr>
                <w:rFonts w:ascii="Gill Sans MT" w:hAnsi="Gill Sans MT"/>
                <w:sz w:val="22"/>
                <w:szCs w:val="22"/>
              </w:rPr>
            </w:pPr>
            <w:r w:rsidRPr="009F006F">
              <w:rPr>
                <w:rFonts w:ascii="Gill Sans MT" w:hAnsi="Gill Sans MT"/>
                <w:sz w:val="22"/>
                <w:szCs w:val="22"/>
              </w:rPr>
              <w:t>It is possible to assess a synthesis writing task under both this topic and the Argument Writing topic, as the two are closely related.</w:t>
            </w:r>
          </w:p>
        </w:tc>
        <w:tc>
          <w:tcPr>
            <w:tcW w:w="7151" w:type="dxa"/>
          </w:tcPr>
          <w:p w14:paraId="54E33C25" w14:textId="77777777" w:rsidR="00EE5734" w:rsidRPr="009F006F" w:rsidRDefault="00EE5734" w:rsidP="008D1DBA">
            <w:pPr>
              <w:ind w:right="46"/>
              <w:jc w:val="center"/>
              <w:rPr>
                <w:rFonts w:ascii="Gill Sans MT" w:hAnsi="Gill Sans MT" w:cstheme="minorHAnsi"/>
                <w:b/>
                <w:sz w:val="22"/>
                <w:szCs w:val="22"/>
              </w:rPr>
            </w:pPr>
            <w:r w:rsidRPr="009F006F">
              <w:rPr>
                <w:rFonts w:ascii="Gill Sans MT" w:hAnsi="Gill Sans MT" w:cstheme="minorHAnsi"/>
                <w:b/>
                <w:sz w:val="22"/>
                <w:szCs w:val="22"/>
              </w:rPr>
              <w:t>Teacher Clarifications</w:t>
            </w:r>
          </w:p>
          <w:p w14:paraId="196E6F03" w14:textId="77777777" w:rsidR="009F006F" w:rsidRPr="009F006F" w:rsidRDefault="009F006F" w:rsidP="009F006F">
            <w:pPr>
              <w:ind w:right="46"/>
              <w:jc w:val="center"/>
              <w:rPr>
                <w:rFonts w:ascii="Gill Sans MT" w:hAnsi="Gill Sans MT" w:cstheme="minorHAnsi"/>
                <w:sz w:val="22"/>
                <w:szCs w:val="22"/>
              </w:rPr>
            </w:pPr>
            <w:r w:rsidRPr="009F006F">
              <w:rPr>
                <w:rFonts w:ascii="Gill Sans MT" w:hAnsi="Gill Sans MT" w:cstheme="minorHAnsi"/>
                <w:sz w:val="22"/>
                <w:szCs w:val="22"/>
              </w:rPr>
              <w:t xml:space="preserve">Citation of sources must be consistent. </w:t>
            </w:r>
          </w:p>
          <w:p w14:paraId="3CA5737F" w14:textId="77777777" w:rsidR="009F006F" w:rsidRPr="009F006F" w:rsidRDefault="009F006F" w:rsidP="009F006F">
            <w:pPr>
              <w:ind w:right="46"/>
              <w:jc w:val="center"/>
              <w:rPr>
                <w:rFonts w:ascii="Gill Sans MT" w:hAnsi="Gill Sans MT" w:cstheme="minorHAnsi"/>
                <w:sz w:val="22"/>
                <w:szCs w:val="22"/>
              </w:rPr>
            </w:pPr>
          </w:p>
          <w:p w14:paraId="5CB083D7" w14:textId="324CABD3" w:rsidR="00EE5734" w:rsidRPr="009F006F" w:rsidRDefault="009F006F" w:rsidP="009F006F">
            <w:pPr>
              <w:ind w:right="46"/>
              <w:jc w:val="center"/>
              <w:rPr>
                <w:rFonts w:ascii="Gill Sans MT" w:hAnsi="Gill Sans MT" w:cstheme="minorHAnsi"/>
                <w:sz w:val="22"/>
                <w:szCs w:val="22"/>
              </w:rPr>
            </w:pPr>
            <w:r w:rsidRPr="009F006F">
              <w:rPr>
                <w:rFonts w:ascii="Gill Sans MT" w:hAnsi="Gill Sans MT" w:cstheme="minorHAnsi"/>
                <w:sz w:val="22"/>
                <w:szCs w:val="22"/>
              </w:rPr>
              <w:t>The difference between 3C and 2C is largely a matter of the degree of skill used to incorporate the sources into the student writing. 2C covers a more mechanical/formulaic approach, while 3C asks students to embed multiple sources throughout the writing more organically.</w:t>
            </w:r>
          </w:p>
        </w:tc>
      </w:tr>
      <w:tr w:rsidR="00EE5734" w:rsidRPr="002E5391" w14:paraId="07CD34E6" w14:textId="77777777" w:rsidTr="008D1DBA">
        <w:trPr>
          <w:trHeight w:val="942"/>
        </w:trPr>
        <w:tc>
          <w:tcPr>
            <w:tcW w:w="7151" w:type="dxa"/>
          </w:tcPr>
          <w:p w14:paraId="00EB0C00" w14:textId="77777777" w:rsidR="00EE5734" w:rsidRPr="009F006F" w:rsidRDefault="00EE5734" w:rsidP="008D1DBA">
            <w:pPr>
              <w:spacing w:line="276" w:lineRule="auto"/>
              <w:jc w:val="center"/>
              <w:rPr>
                <w:rFonts w:ascii="Gill Sans MT" w:hAnsi="Gill Sans MT" w:cstheme="minorHAnsi"/>
                <w:b/>
                <w:sz w:val="22"/>
                <w:szCs w:val="22"/>
              </w:rPr>
            </w:pPr>
            <w:r w:rsidRPr="009F006F">
              <w:rPr>
                <w:rFonts w:ascii="Gill Sans MT" w:hAnsi="Gill Sans MT" w:cstheme="minorHAnsi"/>
                <w:b/>
                <w:sz w:val="22"/>
                <w:szCs w:val="22"/>
              </w:rPr>
              <w:t>Academic Vocabulary</w:t>
            </w:r>
          </w:p>
          <w:p w14:paraId="07E9F3A6" w14:textId="02B23B49" w:rsidR="00EE5734" w:rsidRPr="009F006F" w:rsidRDefault="009F006F" w:rsidP="00BA735D">
            <w:pPr>
              <w:jc w:val="center"/>
              <w:rPr>
                <w:rFonts w:ascii="Gill Sans MT" w:hAnsi="Gill Sans MT" w:cstheme="minorHAnsi"/>
                <w:sz w:val="22"/>
                <w:szCs w:val="22"/>
              </w:rPr>
            </w:pPr>
            <w:r w:rsidRPr="009F006F">
              <w:rPr>
                <w:rFonts w:ascii="Gill Sans MT" w:hAnsi="Gill Sans MT" w:cstheme="minorHAnsi"/>
                <w:sz w:val="22"/>
                <w:szCs w:val="22"/>
              </w:rPr>
              <w:t>Synthesis vs. Summary, Paraphrase vs. Direct Quotation, Citation, Counterargument</w:t>
            </w:r>
          </w:p>
        </w:tc>
        <w:tc>
          <w:tcPr>
            <w:tcW w:w="7151" w:type="dxa"/>
          </w:tcPr>
          <w:p w14:paraId="3534E3B3" w14:textId="77777777" w:rsidR="00EE5734" w:rsidRPr="009F006F" w:rsidRDefault="00EE5734" w:rsidP="008D1DBA">
            <w:pPr>
              <w:ind w:right="46"/>
              <w:jc w:val="center"/>
              <w:rPr>
                <w:rFonts w:ascii="Gill Sans MT" w:hAnsi="Gill Sans MT" w:cstheme="minorHAnsi"/>
                <w:b/>
                <w:sz w:val="22"/>
                <w:szCs w:val="22"/>
              </w:rPr>
            </w:pPr>
            <w:r w:rsidRPr="009F006F">
              <w:rPr>
                <w:rFonts w:ascii="Gill Sans MT" w:hAnsi="Gill Sans MT" w:cstheme="minorHAnsi"/>
                <w:b/>
                <w:sz w:val="22"/>
                <w:szCs w:val="22"/>
              </w:rPr>
              <w:t>Additional Resources</w:t>
            </w:r>
          </w:p>
          <w:p w14:paraId="49100CF0" w14:textId="77777777" w:rsidR="00EE5734" w:rsidRPr="009F006F" w:rsidRDefault="00EE5734" w:rsidP="008D1DBA">
            <w:pPr>
              <w:jc w:val="center"/>
              <w:rPr>
                <w:rFonts w:ascii="Gill Sans MT" w:hAnsi="Gill Sans MT"/>
                <w:color w:val="0563C1" w:themeColor="hyperlink"/>
                <w:sz w:val="22"/>
                <w:szCs w:val="22"/>
                <w:u w:val="single"/>
              </w:rPr>
            </w:pPr>
          </w:p>
        </w:tc>
      </w:tr>
    </w:tbl>
    <w:p w14:paraId="0ADD848D" w14:textId="72C715A4" w:rsidR="00EE5734" w:rsidRDefault="00EE5734" w:rsidP="00E72522">
      <w:pPr>
        <w:rPr>
          <w:rFonts w:ascii="Gill Sans MT" w:hAnsi="Gill Sans MT"/>
          <w:sz w:val="22"/>
        </w:rPr>
      </w:pPr>
    </w:p>
    <w:p w14:paraId="2C0E900F" w14:textId="77777777" w:rsidR="00E4231F" w:rsidRDefault="00E4231F" w:rsidP="00E4231F">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E4231F" w:rsidRPr="00940244" w14:paraId="73C71C09" w14:textId="77777777" w:rsidTr="00DB66D8">
        <w:trPr>
          <w:trHeight w:val="477"/>
        </w:trPr>
        <w:tc>
          <w:tcPr>
            <w:tcW w:w="14302" w:type="dxa"/>
            <w:gridSpan w:val="3"/>
            <w:shd w:val="clear" w:color="auto" w:fill="000000" w:themeFill="text1"/>
          </w:tcPr>
          <w:p w14:paraId="45B960E5" w14:textId="78700FE7" w:rsidR="00E4231F" w:rsidRPr="00B17306" w:rsidRDefault="00ED6368" w:rsidP="00DB66D8">
            <w:pPr>
              <w:jc w:val="center"/>
              <w:rPr>
                <w:rFonts w:ascii="Gill Sans MT" w:hAnsi="Gill Sans MT"/>
                <w:b/>
                <w:sz w:val="32"/>
                <w:szCs w:val="32"/>
              </w:rPr>
            </w:pPr>
            <w:r>
              <w:rPr>
                <w:rFonts w:ascii="Gill Sans MT" w:hAnsi="Gill Sans MT"/>
                <w:b/>
                <w:sz w:val="32"/>
              </w:rPr>
              <w:lastRenderedPageBreak/>
              <w:t xml:space="preserve">Argument Writing </w:t>
            </w:r>
          </w:p>
        </w:tc>
      </w:tr>
      <w:tr w:rsidR="00BA735D" w:rsidRPr="00940244" w14:paraId="3B4FE0AF" w14:textId="77777777" w:rsidTr="00DB66D8">
        <w:trPr>
          <w:trHeight w:val="1737"/>
        </w:trPr>
        <w:tc>
          <w:tcPr>
            <w:tcW w:w="2335" w:type="dxa"/>
            <w:tcBorders>
              <w:left w:val="single" w:sz="12" w:space="0" w:color="auto"/>
              <w:bottom w:val="single" w:sz="12" w:space="0" w:color="auto"/>
            </w:tcBorders>
            <w:shd w:val="clear" w:color="auto" w:fill="FFF2CC" w:themeFill="accent4" w:themeFillTint="33"/>
          </w:tcPr>
          <w:p w14:paraId="25912E88" w14:textId="77777777" w:rsidR="009F006F" w:rsidRDefault="00BA735D" w:rsidP="00BA735D">
            <w:pPr>
              <w:rPr>
                <w:rFonts w:ascii="Gill Sans MT" w:hAnsi="Gill Sans MT"/>
                <w:b/>
                <w:sz w:val="20"/>
                <w:szCs w:val="22"/>
              </w:rPr>
            </w:pPr>
            <w:r w:rsidRPr="00DD4A92">
              <w:rPr>
                <w:rFonts w:ascii="Gill Sans MT" w:hAnsi="Gill Sans MT"/>
                <w:b/>
                <w:sz w:val="20"/>
                <w:szCs w:val="22"/>
              </w:rPr>
              <w:t>LEVEL 4: (ET)</w:t>
            </w:r>
            <w:r w:rsidR="00F66A07">
              <w:rPr>
                <w:rFonts w:ascii="Gill Sans MT" w:hAnsi="Gill Sans MT"/>
                <w:b/>
                <w:sz w:val="20"/>
                <w:szCs w:val="22"/>
              </w:rPr>
              <w:t xml:space="preserve"> </w:t>
            </w:r>
          </w:p>
          <w:p w14:paraId="59E6FDE2" w14:textId="4D85EAE5" w:rsidR="00BA735D" w:rsidRPr="00DD4A92" w:rsidRDefault="00F66A07" w:rsidP="00BA735D">
            <w:pPr>
              <w:rPr>
                <w:rFonts w:ascii="Gill Sans MT" w:hAnsi="Gill Sans MT"/>
                <w:b/>
                <w:sz w:val="20"/>
                <w:szCs w:val="22"/>
              </w:rPr>
            </w:pPr>
            <w:r>
              <w:rPr>
                <w:rFonts w:ascii="Gill Sans MT" w:hAnsi="Gill Sans MT"/>
                <w:b/>
                <w:sz w:val="20"/>
                <w:szCs w:val="22"/>
              </w:rPr>
              <w:t>7+ on the AP scale</w:t>
            </w:r>
          </w:p>
          <w:p w14:paraId="0DA6A178" w14:textId="77777777" w:rsidR="00BA735D" w:rsidRPr="00DD4A92" w:rsidRDefault="00BA735D" w:rsidP="00BA735D">
            <w:pPr>
              <w:rPr>
                <w:rFonts w:ascii="Gill Sans MT" w:eastAsia="Times New Roman" w:hAnsi="Gill Sans MT" w:cs="Times New Roman"/>
                <w:sz w:val="20"/>
                <w:szCs w:val="22"/>
              </w:rPr>
            </w:pPr>
          </w:p>
          <w:p w14:paraId="7DF4B0A7" w14:textId="4C8D2E51" w:rsidR="00BA735D" w:rsidRPr="001D56D7" w:rsidRDefault="00BA735D" w:rsidP="00BA735D">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5F36BC54" w14:textId="40888F0D" w:rsidR="00BA735D" w:rsidRDefault="00BA735D" w:rsidP="00BA735D">
            <w:pPr>
              <w:rPr>
                <w:rFonts w:ascii="Gill Sans MT" w:hAnsi="Gill Sans MT"/>
                <w:b/>
                <w:szCs w:val="22"/>
              </w:rPr>
            </w:pPr>
            <w:r w:rsidRPr="00DD4A92">
              <w:rPr>
                <w:rFonts w:ascii="Gill Sans MT" w:hAnsi="Gill Sans MT"/>
                <w:b/>
                <w:szCs w:val="22"/>
              </w:rPr>
              <w:t>LEVEL 3 LEARNING GOAL: (AT)</w:t>
            </w:r>
            <w:r w:rsidR="00F66A07">
              <w:rPr>
                <w:rFonts w:ascii="Gill Sans MT" w:hAnsi="Gill Sans MT"/>
                <w:b/>
                <w:szCs w:val="22"/>
              </w:rPr>
              <w:t xml:space="preserve"> 6 on the AP scale</w:t>
            </w:r>
          </w:p>
          <w:p w14:paraId="51E3D9BA" w14:textId="77777777" w:rsidR="00BA735D" w:rsidRPr="00DD4A92" w:rsidRDefault="00BA735D" w:rsidP="00BA735D">
            <w:pPr>
              <w:rPr>
                <w:rFonts w:ascii="Gill Sans MT" w:hAnsi="Gill Sans MT"/>
                <w:b/>
                <w:szCs w:val="22"/>
              </w:rPr>
            </w:pPr>
          </w:p>
          <w:p w14:paraId="2D248E09" w14:textId="77777777" w:rsidR="00BA735D" w:rsidRPr="00DD4A92" w:rsidRDefault="00BA735D" w:rsidP="00BA735D">
            <w:pPr>
              <w:rPr>
                <w:rFonts w:ascii="Gill Sans MT" w:hAnsi="Gill Sans MT"/>
                <w:b/>
                <w:i/>
                <w:szCs w:val="22"/>
              </w:rPr>
            </w:pPr>
            <w:r w:rsidRPr="00DD4A92">
              <w:rPr>
                <w:rFonts w:ascii="Gill Sans MT" w:hAnsi="Gill Sans MT"/>
                <w:b/>
                <w:i/>
                <w:szCs w:val="22"/>
              </w:rPr>
              <w:t>Students demonstrate they have the ability to:</w:t>
            </w:r>
          </w:p>
          <w:p w14:paraId="6983E71A" w14:textId="402AB54D" w:rsidR="00F66A07" w:rsidRPr="00F66A07" w:rsidRDefault="00F66A07" w:rsidP="00F66A07">
            <w:pPr>
              <w:pStyle w:val="ListParagraph"/>
              <w:numPr>
                <w:ilvl w:val="0"/>
                <w:numId w:val="41"/>
              </w:numPr>
              <w:rPr>
                <w:rFonts w:ascii="Gill Sans MT" w:hAnsi="Gill Sans MT"/>
                <w:bCs/>
              </w:rPr>
            </w:pPr>
            <w:r w:rsidRPr="00F66A07">
              <w:rPr>
                <w:rFonts w:ascii="Gill Sans MT" w:hAnsi="Gill Sans MT"/>
                <w:b/>
              </w:rPr>
              <w:t>Construct</w:t>
            </w:r>
            <w:r w:rsidRPr="00F66A07">
              <w:rPr>
                <w:rFonts w:ascii="Gill Sans MT" w:hAnsi="Gill Sans MT"/>
                <w:bCs/>
              </w:rPr>
              <w:t xml:space="preserve"> complex argumentative essays that responds to an assigned prompt</w:t>
            </w:r>
          </w:p>
          <w:p w14:paraId="25A98884" w14:textId="7EB96621" w:rsidR="00BA735D" w:rsidRPr="00021E6D" w:rsidRDefault="00F66A07" w:rsidP="00F66A07">
            <w:pPr>
              <w:pStyle w:val="ListParagraph"/>
              <w:numPr>
                <w:ilvl w:val="0"/>
                <w:numId w:val="41"/>
              </w:numPr>
              <w:rPr>
                <w:rFonts w:ascii="Gill Sans MT" w:hAnsi="Gill Sans MT" w:cstheme="minorHAnsi"/>
                <w:i/>
              </w:rPr>
            </w:pPr>
            <w:r w:rsidRPr="00F66A07">
              <w:rPr>
                <w:rFonts w:ascii="Gill Sans MT" w:hAnsi="Gill Sans MT"/>
                <w:b/>
              </w:rPr>
              <w:t>Construct</w:t>
            </w:r>
            <w:r w:rsidRPr="00F66A07">
              <w:rPr>
                <w:rFonts w:ascii="Gill Sans MT" w:hAnsi="Gill Sans MT"/>
                <w:bCs/>
              </w:rPr>
              <w:t xml:space="preserve"> complex argumentative writing that attend to rigorous academic requirements </w:t>
            </w:r>
          </w:p>
        </w:tc>
        <w:tc>
          <w:tcPr>
            <w:tcW w:w="5487" w:type="dxa"/>
            <w:tcBorders>
              <w:bottom w:val="single" w:sz="12" w:space="0" w:color="auto"/>
              <w:right w:val="single" w:sz="12" w:space="0" w:color="auto"/>
            </w:tcBorders>
            <w:shd w:val="clear" w:color="auto" w:fill="FFF2CC" w:themeFill="accent4" w:themeFillTint="33"/>
          </w:tcPr>
          <w:p w14:paraId="0B2799AF" w14:textId="22CC13B1" w:rsidR="00BA735D" w:rsidRPr="00AF63FB" w:rsidRDefault="00BA735D" w:rsidP="00BA735D">
            <w:pPr>
              <w:rPr>
                <w:rFonts w:ascii="Gill Sans MT" w:hAnsi="Gill Sans MT"/>
                <w:b/>
                <w:sz w:val="20"/>
                <w:szCs w:val="22"/>
              </w:rPr>
            </w:pPr>
            <w:r w:rsidRPr="00AF63FB">
              <w:rPr>
                <w:rFonts w:ascii="Gill Sans MT" w:hAnsi="Gill Sans MT"/>
                <w:b/>
                <w:sz w:val="20"/>
                <w:szCs w:val="22"/>
              </w:rPr>
              <w:t>Level 2: (PT)</w:t>
            </w:r>
            <w:r w:rsidR="00F66A07">
              <w:rPr>
                <w:rFonts w:ascii="Gill Sans MT" w:hAnsi="Gill Sans MT"/>
                <w:b/>
                <w:sz w:val="20"/>
                <w:szCs w:val="22"/>
              </w:rPr>
              <w:t xml:space="preserve"> </w:t>
            </w:r>
            <w:r w:rsidR="009F006F" w:rsidRPr="009F006F">
              <w:rPr>
                <w:rFonts w:ascii="Gill Sans MT" w:hAnsi="Gill Sans MT"/>
                <w:b/>
                <w:sz w:val="20"/>
                <w:szCs w:val="22"/>
              </w:rPr>
              <w:t xml:space="preserve">≤5 </w:t>
            </w:r>
            <w:r w:rsidR="009F006F">
              <w:rPr>
                <w:rFonts w:ascii="Gill Sans MT" w:hAnsi="Gill Sans MT"/>
                <w:b/>
                <w:sz w:val="20"/>
                <w:szCs w:val="22"/>
              </w:rPr>
              <w:t>on the AP scale</w:t>
            </w:r>
          </w:p>
          <w:p w14:paraId="093F96BC" w14:textId="77777777" w:rsidR="00BA735D" w:rsidRPr="00AF63FB" w:rsidRDefault="00BA735D" w:rsidP="00BA735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7865AB3" w14:textId="77777777" w:rsidR="00BA735D" w:rsidRPr="00AF63FB" w:rsidRDefault="00BA735D" w:rsidP="00BA735D">
            <w:pPr>
              <w:rPr>
                <w:rFonts w:ascii="Gill Sans MT" w:eastAsiaTheme="minorEastAsia" w:hAnsi="Gill Sans MT"/>
                <w:b/>
                <w:sz w:val="20"/>
                <w:szCs w:val="22"/>
              </w:rPr>
            </w:pPr>
          </w:p>
          <w:p w14:paraId="28526BE8" w14:textId="77777777" w:rsidR="00BA735D" w:rsidRPr="00AF63FB" w:rsidRDefault="00BA735D" w:rsidP="00BA735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7D0265D0" w14:textId="77777777" w:rsidR="00BA735D" w:rsidRPr="00AF63FB" w:rsidRDefault="00BA735D" w:rsidP="00BA735D">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6008E827" w14:textId="77777777" w:rsidR="00BA735D" w:rsidRPr="00AF63FB" w:rsidRDefault="00BA735D" w:rsidP="00BA735D">
            <w:pPr>
              <w:rPr>
                <w:i/>
                <w:sz w:val="20"/>
                <w:szCs w:val="22"/>
              </w:rPr>
            </w:pPr>
          </w:p>
          <w:p w14:paraId="50BF094B" w14:textId="77777777" w:rsidR="00BA735D" w:rsidRPr="00AF63FB" w:rsidRDefault="00BA735D" w:rsidP="00BA735D">
            <w:pPr>
              <w:rPr>
                <w:b/>
                <w:sz w:val="20"/>
                <w:szCs w:val="22"/>
              </w:rPr>
            </w:pPr>
            <w:r w:rsidRPr="00AF63FB">
              <w:rPr>
                <w:b/>
                <w:sz w:val="20"/>
                <w:szCs w:val="22"/>
              </w:rPr>
              <w:t>Possible Level 2 Guidance:</w:t>
            </w:r>
          </w:p>
          <w:p w14:paraId="176589A8" w14:textId="77777777" w:rsidR="00F66A07" w:rsidRPr="00F66A07" w:rsidRDefault="00F66A07" w:rsidP="00F66A07">
            <w:pPr>
              <w:pStyle w:val="ListParagraph"/>
              <w:numPr>
                <w:ilvl w:val="0"/>
                <w:numId w:val="18"/>
              </w:numPr>
              <w:rPr>
                <w:rFonts w:ascii="Gill Sans MT" w:hAnsi="Gill Sans MT"/>
                <w:sz w:val="20"/>
              </w:rPr>
            </w:pPr>
            <w:r w:rsidRPr="00F66A07">
              <w:rPr>
                <w:rFonts w:ascii="Gill Sans MT" w:hAnsi="Gill Sans MT"/>
                <w:sz w:val="20"/>
              </w:rPr>
              <w:t>Identify the critical components of argumentative writing</w:t>
            </w:r>
          </w:p>
          <w:p w14:paraId="3AE34160" w14:textId="2D5EB7CB" w:rsidR="00BA735D" w:rsidRPr="000A77AD" w:rsidRDefault="00F66A07" w:rsidP="00F66A07">
            <w:pPr>
              <w:pStyle w:val="ListParagraph"/>
              <w:numPr>
                <w:ilvl w:val="0"/>
                <w:numId w:val="18"/>
              </w:numPr>
              <w:rPr>
                <w:rFonts w:ascii="Gill Sans MT" w:hAnsi="Gill Sans MT"/>
                <w:sz w:val="20"/>
                <w:szCs w:val="22"/>
              </w:rPr>
            </w:pPr>
            <w:r w:rsidRPr="00F66A07">
              <w:rPr>
                <w:rFonts w:ascii="Gill Sans MT" w:hAnsi="Gill Sans MT"/>
                <w:sz w:val="20"/>
              </w:rPr>
              <w:t>Produce brief argumentative responses that attend to specific elements of argumentation</w:t>
            </w:r>
          </w:p>
        </w:tc>
      </w:tr>
      <w:tr w:rsidR="00BA735D" w:rsidRPr="00940244" w14:paraId="4FEC026B" w14:textId="77777777" w:rsidTr="00DB66D8">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6077C5E" w14:textId="77777777" w:rsidR="00BA735D" w:rsidRPr="00FD02F1" w:rsidRDefault="00BA735D" w:rsidP="00BA735D">
            <w:pPr>
              <w:ind w:right="-105"/>
              <w:jc w:val="center"/>
              <w:rPr>
                <w:rFonts w:ascii="Gill Sans MT" w:hAnsi="Gill Sans MT" w:cstheme="majorHAnsi"/>
                <w:color w:val="202020"/>
                <w:sz w:val="22"/>
                <w:szCs w:val="22"/>
              </w:rPr>
            </w:pPr>
            <w:r w:rsidRPr="00FD02F1">
              <w:rPr>
                <w:rFonts w:ascii="Gill Sans MT" w:hAnsi="Gill Sans MT" w:cstheme="majorHAnsi"/>
                <w:b/>
                <w:sz w:val="22"/>
                <w:szCs w:val="22"/>
              </w:rPr>
              <w:t xml:space="preserve">Standard Language: </w:t>
            </w:r>
            <w:hyperlink r:id="rId29" w:history="1">
              <w:r w:rsidRPr="00FD02F1">
                <w:rPr>
                  <w:rStyle w:val="Hyperlink"/>
                  <w:rFonts w:ascii="Gill Sans MT" w:hAnsi="Gill Sans MT" w:cstheme="majorHAnsi"/>
                  <w:b/>
                  <w:bCs/>
                  <w:caps/>
                  <w:color w:val="auto"/>
                  <w:sz w:val="22"/>
                  <w:szCs w:val="22"/>
                  <w:u w:val="none"/>
                </w:rPr>
                <w:t>CCSS.ELA-LITERACY.W.11-12.9</w:t>
              </w:r>
            </w:hyperlink>
            <w:r w:rsidRPr="00FD02F1">
              <w:rPr>
                <w:rFonts w:ascii="Gill Sans MT" w:hAnsi="Gill Sans MT" w:cstheme="majorHAnsi"/>
                <w:b/>
                <w:bCs/>
                <w:sz w:val="22"/>
                <w:szCs w:val="22"/>
              </w:rPr>
              <w:br/>
            </w:r>
            <w:r w:rsidRPr="00FD02F1">
              <w:rPr>
                <w:rFonts w:ascii="Gill Sans MT" w:hAnsi="Gill Sans MT" w:cstheme="majorHAnsi"/>
                <w:color w:val="202020"/>
                <w:sz w:val="22"/>
                <w:szCs w:val="22"/>
              </w:rPr>
              <w:t>Draw evidence from literary or informational texts to support analysis, reflection, and research.</w:t>
            </w:r>
          </w:p>
          <w:p w14:paraId="19619709" w14:textId="2F6AE821" w:rsidR="00FD02F1" w:rsidRPr="005113C5" w:rsidRDefault="00FD02F1" w:rsidP="00BA735D">
            <w:pPr>
              <w:ind w:right="-105"/>
              <w:jc w:val="center"/>
              <w:rPr>
                <w:rFonts w:ascii="Gill Sans MT" w:hAnsi="Gill Sans MT"/>
                <w:sz w:val="18"/>
                <w:szCs w:val="22"/>
              </w:rPr>
            </w:pPr>
            <w:r w:rsidRPr="00FD02F1">
              <w:rPr>
                <w:rFonts w:ascii="Gill Sans MT" w:hAnsi="Gill Sans MT"/>
                <w:sz w:val="22"/>
                <w:szCs w:val="22"/>
              </w:rPr>
              <w:t>(See last page of guide for DMACC Competency Explanations)</w:t>
            </w:r>
          </w:p>
        </w:tc>
      </w:tr>
    </w:tbl>
    <w:p w14:paraId="2C25AE05" w14:textId="77777777" w:rsidR="00E4231F" w:rsidRDefault="00E4231F" w:rsidP="00E4231F">
      <w:pPr>
        <w:rPr>
          <w:rFonts w:ascii="Gill Sans MT" w:hAnsi="Gill Sans MT"/>
          <w:sz w:val="22"/>
        </w:rPr>
      </w:pPr>
    </w:p>
    <w:p w14:paraId="3C91C5EA" w14:textId="77777777" w:rsidR="00E4231F" w:rsidRDefault="00E4231F" w:rsidP="00E4231F">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372F6B5D" w14:textId="77777777" w:rsidTr="00DB66D8">
        <w:trPr>
          <w:trHeight w:val="1907"/>
        </w:trPr>
        <w:tc>
          <w:tcPr>
            <w:tcW w:w="7151" w:type="dxa"/>
          </w:tcPr>
          <w:p w14:paraId="3F628284" w14:textId="77777777" w:rsidR="00E4231F" w:rsidRPr="00F56A83" w:rsidRDefault="00E4231F" w:rsidP="00DB66D8">
            <w:pPr>
              <w:ind w:right="61"/>
              <w:jc w:val="center"/>
              <w:rPr>
                <w:rFonts w:ascii="Gill Sans MT" w:hAnsi="Gill Sans MT" w:cstheme="minorHAnsi"/>
                <w:b/>
                <w:sz w:val="20"/>
                <w:szCs w:val="22"/>
              </w:rPr>
            </w:pPr>
            <w:r w:rsidRPr="00F56A83">
              <w:rPr>
                <w:rFonts w:ascii="Gill Sans MT" w:hAnsi="Gill Sans MT" w:cstheme="minorHAnsi"/>
                <w:b/>
                <w:sz w:val="20"/>
                <w:szCs w:val="22"/>
              </w:rPr>
              <w:t>Multiple Opportunities:</w:t>
            </w:r>
          </w:p>
          <w:p w14:paraId="49F8CF85" w14:textId="77777777" w:rsidR="00E4231F" w:rsidRPr="00F56A83" w:rsidRDefault="00E4231F" w:rsidP="00F66A07">
            <w:pPr>
              <w:jc w:val="center"/>
              <w:rPr>
                <w:rFonts w:ascii="Gill Sans MT" w:hAnsi="Gill Sans MT" w:cstheme="minorHAnsi"/>
                <w:b/>
                <w:sz w:val="20"/>
                <w:szCs w:val="22"/>
              </w:rPr>
            </w:pPr>
          </w:p>
        </w:tc>
        <w:tc>
          <w:tcPr>
            <w:tcW w:w="7151" w:type="dxa"/>
          </w:tcPr>
          <w:p w14:paraId="693E10E2" w14:textId="77777777" w:rsidR="00E4231F" w:rsidRPr="00F56A83" w:rsidRDefault="00E4231F" w:rsidP="00DB66D8">
            <w:pPr>
              <w:ind w:right="46"/>
              <w:jc w:val="center"/>
              <w:rPr>
                <w:rFonts w:ascii="Gill Sans MT" w:hAnsi="Gill Sans MT" w:cstheme="minorHAnsi"/>
                <w:b/>
                <w:sz w:val="20"/>
                <w:szCs w:val="22"/>
              </w:rPr>
            </w:pPr>
            <w:r w:rsidRPr="00F56A83">
              <w:rPr>
                <w:rFonts w:ascii="Gill Sans MT" w:hAnsi="Gill Sans MT" w:cstheme="minorHAnsi"/>
                <w:b/>
                <w:sz w:val="20"/>
                <w:szCs w:val="22"/>
              </w:rPr>
              <w:t>Teacher Clarifications</w:t>
            </w:r>
          </w:p>
          <w:p w14:paraId="7D2766D5" w14:textId="77777777" w:rsidR="00F66A07" w:rsidRPr="00F66A07" w:rsidRDefault="00F66A07" w:rsidP="00F66A07">
            <w:pPr>
              <w:ind w:right="46"/>
              <w:jc w:val="center"/>
              <w:rPr>
                <w:rFonts w:ascii="Gill Sans MT" w:hAnsi="Gill Sans MT" w:cstheme="minorHAnsi"/>
                <w:sz w:val="20"/>
                <w:szCs w:val="22"/>
              </w:rPr>
            </w:pPr>
            <w:r w:rsidRPr="00F66A07">
              <w:rPr>
                <w:rFonts w:ascii="Gill Sans MT" w:hAnsi="Gill Sans MT" w:cstheme="minorHAnsi"/>
                <w:sz w:val="20"/>
                <w:szCs w:val="22"/>
              </w:rPr>
              <w:t>Remember that the AP Argument Writing prompt does not require quoted/cited text evidence. Additionally, first person writing is not necessarily prohibited in this writing type, but it should be used sparingly.</w:t>
            </w:r>
          </w:p>
          <w:p w14:paraId="6F053E2E" w14:textId="55C1064B" w:rsidR="00E4231F" w:rsidRPr="00F56A83" w:rsidRDefault="00E4231F" w:rsidP="00F66A07">
            <w:pPr>
              <w:ind w:right="46"/>
              <w:jc w:val="center"/>
              <w:rPr>
                <w:rFonts w:ascii="Gill Sans MT" w:hAnsi="Gill Sans MT" w:cstheme="minorHAnsi"/>
                <w:sz w:val="20"/>
                <w:szCs w:val="22"/>
              </w:rPr>
            </w:pPr>
          </w:p>
        </w:tc>
      </w:tr>
      <w:tr w:rsidR="00E4231F" w:rsidRPr="002E5391" w14:paraId="44C75CEE" w14:textId="77777777" w:rsidTr="00DB66D8">
        <w:trPr>
          <w:trHeight w:val="762"/>
        </w:trPr>
        <w:tc>
          <w:tcPr>
            <w:tcW w:w="7151" w:type="dxa"/>
          </w:tcPr>
          <w:p w14:paraId="3136A3FB" w14:textId="0DB77C64" w:rsidR="00E4231F" w:rsidRDefault="00E4231F" w:rsidP="00DB66D8">
            <w:pPr>
              <w:spacing w:line="276" w:lineRule="auto"/>
              <w:jc w:val="center"/>
              <w:rPr>
                <w:rFonts w:ascii="Gill Sans MT" w:hAnsi="Gill Sans MT" w:cstheme="minorHAnsi"/>
                <w:b/>
                <w:sz w:val="20"/>
                <w:szCs w:val="22"/>
              </w:rPr>
            </w:pPr>
            <w:r w:rsidRPr="00F56A83">
              <w:rPr>
                <w:rFonts w:ascii="Gill Sans MT" w:hAnsi="Gill Sans MT" w:cstheme="minorHAnsi"/>
                <w:b/>
                <w:sz w:val="20"/>
                <w:szCs w:val="22"/>
              </w:rPr>
              <w:t>Academic Vocabulary</w:t>
            </w:r>
          </w:p>
          <w:p w14:paraId="532BB43C" w14:textId="44B1FB92" w:rsidR="00F66A07" w:rsidRPr="00F66A07" w:rsidRDefault="00F66A07" w:rsidP="00DB66D8">
            <w:pPr>
              <w:spacing w:line="276" w:lineRule="auto"/>
              <w:jc w:val="center"/>
              <w:rPr>
                <w:rFonts w:ascii="Gill Sans MT" w:hAnsi="Gill Sans MT" w:cstheme="minorHAnsi"/>
                <w:bCs/>
                <w:sz w:val="20"/>
                <w:szCs w:val="22"/>
              </w:rPr>
            </w:pPr>
            <w:r w:rsidRPr="00F66A07">
              <w:rPr>
                <w:rFonts w:ascii="Gill Sans MT" w:hAnsi="Gill Sans MT" w:cstheme="minorHAnsi"/>
                <w:bCs/>
                <w:sz w:val="20"/>
                <w:szCs w:val="22"/>
              </w:rPr>
              <w:t>Thesis, Evidence, Counterclaim, Rebuttal, Appeals (Ethos, Pathos, Logos)</w:t>
            </w:r>
          </w:p>
          <w:p w14:paraId="0E8F6D48" w14:textId="77777777" w:rsidR="00E4231F" w:rsidRPr="00F56A83" w:rsidRDefault="00E4231F" w:rsidP="00DB66D8">
            <w:pPr>
              <w:rPr>
                <w:rFonts w:ascii="Gill Sans MT" w:hAnsi="Gill Sans MT" w:cstheme="minorHAnsi"/>
                <w:sz w:val="20"/>
                <w:szCs w:val="22"/>
              </w:rPr>
            </w:pPr>
          </w:p>
        </w:tc>
        <w:tc>
          <w:tcPr>
            <w:tcW w:w="7151" w:type="dxa"/>
          </w:tcPr>
          <w:p w14:paraId="2F601A28" w14:textId="77777777" w:rsidR="00E4231F" w:rsidRPr="00F56A83" w:rsidRDefault="00E4231F" w:rsidP="00DB66D8">
            <w:pPr>
              <w:ind w:right="46"/>
              <w:jc w:val="center"/>
              <w:rPr>
                <w:rFonts w:ascii="Gill Sans MT" w:hAnsi="Gill Sans MT" w:cstheme="minorHAnsi"/>
                <w:b/>
                <w:sz w:val="20"/>
                <w:szCs w:val="22"/>
              </w:rPr>
            </w:pPr>
            <w:r w:rsidRPr="00F56A83">
              <w:rPr>
                <w:rFonts w:ascii="Gill Sans MT" w:hAnsi="Gill Sans MT" w:cstheme="minorHAnsi"/>
                <w:b/>
                <w:sz w:val="20"/>
                <w:szCs w:val="22"/>
              </w:rPr>
              <w:t>Additional Resources</w:t>
            </w:r>
          </w:p>
          <w:p w14:paraId="14D83073" w14:textId="6155C430" w:rsidR="00E4231F" w:rsidRPr="00F56A83" w:rsidRDefault="00E4231F" w:rsidP="00DB66D8">
            <w:pPr>
              <w:jc w:val="center"/>
              <w:rPr>
                <w:rFonts w:ascii="Gill Sans MT" w:hAnsi="Gill Sans MT"/>
                <w:color w:val="0563C1" w:themeColor="hyperlink"/>
                <w:sz w:val="20"/>
                <w:szCs w:val="22"/>
                <w:u w:val="single"/>
              </w:rPr>
            </w:pPr>
          </w:p>
        </w:tc>
      </w:tr>
    </w:tbl>
    <w:p w14:paraId="2F44F64C" w14:textId="77777777" w:rsidR="00E4231F" w:rsidRDefault="00E4231F" w:rsidP="00E4231F">
      <w:pPr>
        <w:rPr>
          <w:rFonts w:ascii="Gill Sans MT" w:hAnsi="Gill Sans MT"/>
          <w:sz w:val="22"/>
        </w:rPr>
      </w:pPr>
    </w:p>
    <w:p w14:paraId="2A65E09C" w14:textId="3173CB87" w:rsidR="00E4231F" w:rsidRDefault="00E4231F" w:rsidP="00E72522">
      <w:pPr>
        <w:rPr>
          <w:rFonts w:ascii="Gill Sans MT" w:hAnsi="Gill Sans MT"/>
          <w:sz w:val="22"/>
        </w:rPr>
      </w:pPr>
    </w:p>
    <w:p w14:paraId="4253C113" w14:textId="2222D73D" w:rsidR="00E62F93" w:rsidRDefault="00E62F93" w:rsidP="00E72522">
      <w:pPr>
        <w:rPr>
          <w:rFonts w:ascii="Gill Sans MT" w:hAnsi="Gill Sans MT"/>
          <w:sz w:val="22"/>
        </w:rPr>
      </w:pPr>
    </w:p>
    <w:p w14:paraId="2DA7F0C4" w14:textId="1ECC4C1F" w:rsidR="00E62F93" w:rsidRDefault="00E62F93" w:rsidP="00E72522">
      <w:pPr>
        <w:rPr>
          <w:rFonts w:ascii="Gill Sans MT" w:hAnsi="Gill Sans MT"/>
          <w:sz w:val="22"/>
        </w:rPr>
      </w:pPr>
    </w:p>
    <w:p w14:paraId="1E910E97" w14:textId="3DE97BB7" w:rsidR="00E62F93" w:rsidRDefault="00E62F93" w:rsidP="00E72522">
      <w:pPr>
        <w:rPr>
          <w:rFonts w:ascii="Gill Sans MT" w:hAnsi="Gill Sans MT"/>
          <w:sz w:val="22"/>
        </w:rPr>
      </w:pPr>
    </w:p>
    <w:p w14:paraId="413BF28C" w14:textId="33D4C13F" w:rsidR="00E62F93" w:rsidRDefault="00E62F93" w:rsidP="00E72522">
      <w:pPr>
        <w:rPr>
          <w:rFonts w:ascii="Gill Sans MT" w:hAnsi="Gill Sans MT"/>
          <w:sz w:val="22"/>
        </w:rPr>
      </w:pPr>
    </w:p>
    <w:p w14:paraId="0406664E" w14:textId="048F7EB4" w:rsidR="00E62F93" w:rsidRDefault="00E62F93" w:rsidP="00E72522">
      <w:pPr>
        <w:rPr>
          <w:rFonts w:ascii="Gill Sans MT" w:hAnsi="Gill Sans MT"/>
          <w:sz w:val="22"/>
        </w:rPr>
      </w:pPr>
    </w:p>
    <w:p w14:paraId="439AD78A" w14:textId="77777777" w:rsidR="00E62F93" w:rsidRPr="005A6B31" w:rsidRDefault="00E62F93" w:rsidP="00E62F93">
      <w:pPr>
        <w:outlineLvl w:val="0"/>
        <w:rPr>
          <w:rFonts w:ascii="Gill Sans MT" w:hAnsi="Gill Sans MT"/>
          <w:b/>
          <w:sz w:val="32"/>
        </w:rPr>
      </w:pPr>
      <w:r w:rsidRPr="005A6B31">
        <w:rPr>
          <w:rFonts w:ascii="Gill Sans MT" w:hAnsi="Gill Sans MT"/>
          <w:b/>
          <w:noProof/>
          <w:sz w:val="32"/>
        </w:rPr>
        <w:lastRenderedPageBreak/>
        <w:t>DMACC Partnership Information</w:t>
      </w:r>
      <w:r w:rsidRPr="005A6B31">
        <w:rPr>
          <w:rFonts w:ascii="Gill Sans MT" w:hAnsi="Gill Sans MT"/>
          <w:b/>
          <w:sz w:val="32"/>
        </w:rPr>
        <w:t xml:space="preserve"> </w:t>
      </w:r>
      <w:r w:rsidRPr="005A6B31">
        <w:rPr>
          <w:rFonts w:ascii="Gill Sans MT" w:hAnsi="Gill Sans MT"/>
          <w:noProof/>
        </w:rPr>
        <mc:AlternateContent>
          <mc:Choice Requires="wps">
            <w:drawing>
              <wp:anchor distT="0" distB="0" distL="114300" distR="114300" simplePos="0" relativeHeight="251853824" behindDoc="0" locked="0" layoutInCell="1" allowOverlap="1" wp14:anchorId="2239EF38" wp14:editId="239B0951">
                <wp:simplePos x="0" y="0"/>
                <wp:positionH relativeFrom="margin">
                  <wp:align>right</wp:align>
                </wp:positionH>
                <wp:positionV relativeFrom="margin">
                  <wp:align>top</wp:align>
                </wp:positionV>
                <wp:extent cx="1371600" cy="1362456"/>
                <wp:effectExtent l="0" t="0" r="19050" b="28575"/>
                <wp:wrapSquare wrapText="bothSides"/>
                <wp:docPr id="372" name="Oval 372"/>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40000"/>
                            <a:lumOff val="60000"/>
                          </a:schemeClr>
                        </a:solidFill>
                        <a:effectLst/>
                      </wps:spPr>
                      <wps:style>
                        <a:lnRef idx="2">
                          <a:schemeClr val="dk1"/>
                        </a:lnRef>
                        <a:fillRef idx="1">
                          <a:schemeClr val="lt1"/>
                        </a:fillRef>
                        <a:effectRef idx="0">
                          <a:schemeClr val="dk1"/>
                        </a:effectRef>
                        <a:fontRef idx="minor">
                          <a:schemeClr val="dk1"/>
                        </a:fontRef>
                      </wps:style>
                      <wps:txbx>
                        <w:txbxContent>
                          <w:p w14:paraId="62FA9E61" w14:textId="40953B9F" w:rsidR="00534752" w:rsidRPr="00E62F93" w:rsidRDefault="00534752" w:rsidP="00E62F93">
                            <w:pPr>
                              <w:jc w:val="center"/>
                              <w:rPr>
                                <w:rFonts w:ascii="Gill Sans MT" w:hAnsi="Gill Sans MT"/>
                                <w:b/>
                                <w:sz w:val="28"/>
                                <w:szCs w:val="20"/>
                              </w:rPr>
                            </w:pPr>
                            <w:r w:rsidRPr="00E62F93">
                              <w:rPr>
                                <w:rFonts w:ascii="Gill Sans MT" w:hAnsi="Gill Sans MT"/>
                                <w:b/>
                                <w:sz w:val="28"/>
                                <w:szCs w:val="20"/>
                              </w:rPr>
                              <w:t>ENG105</w:t>
                            </w:r>
                          </w:p>
                          <w:p w14:paraId="381D1B1A" w14:textId="444AF058" w:rsidR="00534752" w:rsidRPr="00E62F93" w:rsidRDefault="00534752" w:rsidP="00E62F93">
                            <w:pPr>
                              <w:jc w:val="center"/>
                              <w:rPr>
                                <w:rFonts w:ascii="Gill Sans MT" w:hAnsi="Gill Sans MT"/>
                                <w:b/>
                                <w:sz w:val="28"/>
                                <w:szCs w:val="20"/>
                              </w:rPr>
                            </w:pPr>
                            <w:r w:rsidRPr="00E62F93">
                              <w:rPr>
                                <w:rFonts w:ascii="Gill Sans MT" w:hAnsi="Gill Sans MT"/>
                                <w:b/>
                                <w:sz w:val="28"/>
                                <w:szCs w:val="20"/>
                              </w:rPr>
                              <w:t>ENG106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9EF38" id="Oval 372" o:spid="_x0000_s1030" style="position:absolute;margin-left:56.8pt;margin-top:0;width:108pt;height:107.3pt;z-index:25185382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95nAIAAJ8FAAAOAAAAZHJzL2Uyb0RvYy54bWysVFtP2zAUfp+0/2D5fSQppWwVKapATJMY&#10;oMHEs+vYNJrt49luk+7X79hOQwcTD9P64J77Ld85Z+e9VmQrnG/B1LQ6KikRhkPTmqeafn+4+vCR&#10;Eh+YaZgCI2q6E56eL96/O+vsXExgDaoRjmAQ4+edrek6BDsvCs/XQjN/BFYYVEpwmgVk3VPRONZh&#10;dK2KSVnOig5cYx1w4T1KL7OSLlJ8KQUPt1J6EYiqKdYW0uvSu4pvsThj8yfH7LrlQxnsH6rQrDWY&#10;dAx1yQIjG9e+CqVb7sCDDEccdAFStlykHrCbqnzRzf2aWZF6weF4O47J/7+w/GZ750jb1PT4dEKJ&#10;YRo/0u2WKRJ5nE5n/RyN7u2dGziPZGy1l07Hf2yC9Gmiu3Giog+Eo7A6Pq1mJQ6eo646nk2mJ7MY&#10;tXh2t86HzwI0iURNhVKt9bFrNmfbax+y9d4qij2otrlqlUpMRIq4UI5g0TVlnAsTquSuNvorNFk+&#10;LfGXvzaKERNZjLVlMRaUMBcjpfL+SCISkoZi4kTyDBIVdkrEQpT5JiROEruepPRjvJyq+VENnSfL&#10;6CKxh9Ep1/zCSWEreQCDbXTL1YyO5dvZRuuUEUwYHXVrwL3tLLM9TuSg10iGftUn2ExjfVGygmaH&#10;UHKQd8xbftXiF71mPtwxh0uFKMBDEW7xkQq6msJAUbIG9+tv8miPWEctJR0uaU39zw1zghL1xeAW&#10;fKqm07jViZmenE6QcYea1aHGbPQFIEYqPEmWJzLaB7UnpQP9iPdkGbOiihmOuWvKg9szFyEfD7xI&#10;XCyXyQw32bJwbe4tj8HjnCNcH/pH5uwA64AbcQP7hX4F7WwbPQ0sNwFkm3D/PNfhC+AVSOgcLlY8&#10;M4d8snq+q4vfAAAA//8DAFBLAwQUAAYACAAAACEAT53urNkAAAAFAQAADwAAAGRycy9kb3ducmV2&#10;LnhtbEyPT0vDQBDF74LfYRnBm9002CAxm+IfCr3aFsXbNDsmwd3ZkN226bd36kUvwzze8Ob3quXk&#10;nTrSGPvABuazDBRxE2zPrYHddnX3AComZIsuMBk4U4RlfX1VYWnDid/ouEmtkhCOJRroUhpKrWPT&#10;kcc4CwOxeF9h9JhEjq22I54k3DudZ1mhPfYsHzoc6KWj5ntz8AbixwJzXL2/+mGxHXeFo+fPNRlz&#10;ezM9PYJKNKW/Y7jgCzrUwrQPB7ZROQNSJP1O8fJ5IXJ/We4L0HWl/9PXPwAAAP//AwBQSwECLQAU&#10;AAYACAAAACEAtoM4kv4AAADhAQAAEwAAAAAAAAAAAAAAAAAAAAAAW0NvbnRlbnRfVHlwZXNdLnht&#10;bFBLAQItABQABgAIAAAAIQA4/SH/1gAAAJQBAAALAAAAAAAAAAAAAAAAAC8BAABfcmVscy8ucmVs&#10;c1BLAQItABQABgAIAAAAIQCGQU95nAIAAJ8FAAAOAAAAAAAAAAAAAAAAAC4CAABkcnMvZTJvRG9j&#10;LnhtbFBLAQItABQABgAIAAAAIQBPne6s2QAAAAUBAAAPAAAAAAAAAAAAAAAAAPYEAABkcnMvZG93&#10;bnJldi54bWxQSwUGAAAAAAQABADzAAAA/AUAAAAA&#10;" fillcolor="#b4c6e7 [1300]" strokecolor="black [3200]" strokeweight="1pt">
                <v:stroke joinstyle="miter"/>
                <v:textbox>
                  <w:txbxContent>
                    <w:p w14:paraId="62FA9E61" w14:textId="40953B9F" w:rsidR="00534752" w:rsidRPr="00E62F93" w:rsidRDefault="00534752" w:rsidP="00E62F93">
                      <w:pPr>
                        <w:jc w:val="center"/>
                        <w:rPr>
                          <w:rFonts w:ascii="Gill Sans MT" w:hAnsi="Gill Sans MT"/>
                          <w:b/>
                          <w:sz w:val="28"/>
                          <w:szCs w:val="20"/>
                        </w:rPr>
                      </w:pPr>
                      <w:r w:rsidRPr="00E62F93">
                        <w:rPr>
                          <w:rFonts w:ascii="Gill Sans MT" w:hAnsi="Gill Sans MT"/>
                          <w:b/>
                          <w:sz w:val="28"/>
                          <w:szCs w:val="20"/>
                        </w:rPr>
                        <w:t>ENG105</w:t>
                      </w:r>
                    </w:p>
                    <w:p w14:paraId="381D1B1A" w14:textId="444AF058" w:rsidR="00534752" w:rsidRPr="00E62F93" w:rsidRDefault="00534752" w:rsidP="00E62F93">
                      <w:pPr>
                        <w:jc w:val="center"/>
                        <w:rPr>
                          <w:rFonts w:ascii="Gill Sans MT" w:hAnsi="Gill Sans MT"/>
                          <w:b/>
                          <w:sz w:val="28"/>
                          <w:szCs w:val="20"/>
                        </w:rPr>
                      </w:pPr>
                      <w:r w:rsidRPr="00E62F93">
                        <w:rPr>
                          <w:rFonts w:ascii="Gill Sans MT" w:hAnsi="Gill Sans MT"/>
                          <w:b/>
                          <w:sz w:val="28"/>
                          <w:szCs w:val="20"/>
                        </w:rPr>
                        <w:t>ENG106</w:t>
                      </w:r>
                    </w:p>
                  </w:txbxContent>
                </v:textbox>
                <w10:wrap type="square" anchorx="margin" anchory="margin"/>
              </v:oval>
            </w:pict>
          </mc:Fallback>
        </mc:AlternateContent>
      </w:r>
    </w:p>
    <w:p w14:paraId="54C985AE" w14:textId="77777777" w:rsidR="00E62F93" w:rsidRPr="00E62F93" w:rsidRDefault="00E62F93" w:rsidP="00E62F93">
      <w:pPr>
        <w:rPr>
          <w:rFonts w:ascii="Gill Sans MT" w:hAnsi="Gill Sans MT"/>
          <w:b/>
          <w:sz w:val="28"/>
        </w:rPr>
      </w:pPr>
      <w:r w:rsidRPr="008A4305">
        <w:rPr>
          <w:rFonts w:ascii="Gill Sans MT" w:hAnsi="Gill Sans MT"/>
          <w:sz w:val="28"/>
        </w:rPr>
        <w:br/>
      </w:r>
      <w:r w:rsidRPr="00E62F93">
        <w:rPr>
          <w:rFonts w:ascii="Gill Sans MT" w:hAnsi="Gill Sans MT"/>
          <w:b/>
          <w:sz w:val="28"/>
        </w:rPr>
        <w:t>Mission Statement</w:t>
      </w:r>
    </w:p>
    <w:p w14:paraId="3D4F4020" w14:textId="521A5906" w:rsidR="00E62F93" w:rsidRPr="00E62F93" w:rsidRDefault="00E62F93" w:rsidP="00E62F93">
      <w:pPr>
        <w:rPr>
          <w:rFonts w:ascii="Gill Sans MT" w:hAnsi="Gill Sans MT"/>
          <w:bCs/>
        </w:rPr>
      </w:pPr>
      <w:r w:rsidRPr="00E62F93">
        <w:rPr>
          <w:rFonts w:ascii="Gill Sans MT" w:hAnsi="Gill Sans MT"/>
          <w:bCs/>
          <w:sz w:val="28"/>
        </w:rPr>
        <w:t>In order to better support students in their preparation for post-secondary education, many AP programs offer their courses for dual-credit, meaning that the course confers both high school and college credit at the same time. These arrangements require courses to be built in accordance with DMACC competencies and require students to enroll in the course, a process overseen by DMACC personnel working in conjunction with DMPS teachers.</w:t>
      </w:r>
    </w:p>
    <w:p w14:paraId="245BE23E" w14:textId="77777777" w:rsidR="00E62F93" w:rsidRPr="007C3203" w:rsidRDefault="00E62F93" w:rsidP="00E62F93">
      <w:pPr>
        <w:rPr>
          <w:rFonts w:ascii="Gill Sans MT" w:hAnsi="Gill Sans MT"/>
        </w:rPr>
      </w:pPr>
    </w:p>
    <w:p w14:paraId="64345F20" w14:textId="77777777" w:rsidR="00E62F93" w:rsidRDefault="00E62F93" w:rsidP="00E62F93">
      <w:pPr>
        <w:ind w:right="606"/>
        <w:jc w:val="center"/>
        <w:rPr>
          <w:rFonts w:ascii="Gill Sans MT" w:hAnsi="Gill Sans MT"/>
          <w:i/>
          <w:sz w:val="21"/>
        </w:rPr>
      </w:pPr>
    </w:p>
    <w:p w14:paraId="218FF0E3" w14:textId="77777777" w:rsidR="00E62F93" w:rsidRDefault="00E62F93" w:rsidP="00E62F93">
      <w:pPr>
        <w:ind w:right="606"/>
        <w:jc w:val="center"/>
        <w:rPr>
          <w:rFonts w:ascii="Gill Sans MT" w:hAnsi="Gill Sans MT"/>
          <w:b/>
          <w:sz w:val="32"/>
        </w:rPr>
      </w:pPr>
      <w:r>
        <w:rPr>
          <w:rFonts w:ascii="Gill Sans MT" w:hAnsi="Gill Sans MT"/>
          <w:b/>
          <w:sz w:val="32"/>
        </w:rPr>
        <w:t>Alignment: ENG 105</w:t>
      </w:r>
    </w:p>
    <w:p w14:paraId="2A18E76B" w14:textId="77777777" w:rsidR="00E62F93" w:rsidRDefault="00E62F93" w:rsidP="00E62F93">
      <w:pPr>
        <w:ind w:right="606"/>
        <w:jc w:val="center"/>
        <w:rPr>
          <w:rFonts w:ascii="Gill Sans MT" w:hAnsi="Gill Sans MT"/>
        </w:rPr>
      </w:pPr>
      <w:r>
        <w:rPr>
          <w:rFonts w:ascii="Gill Sans MT" w:hAnsi="Gill Sans MT"/>
        </w:rPr>
        <w:t>The following list indicates the Course Competencies required for DMACC’s ENG 105 “Composition I” course.</w:t>
      </w:r>
    </w:p>
    <w:p w14:paraId="1872BB21" w14:textId="77777777" w:rsidR="00E62F93" w:rsidRPr="00FE777E" w:rsidRDefault="00E62F93" w:rsidP="00E62F93">
      <w:pPr>
        <w:ind w:right="606"/>
        <w:jc w:val="center"/>
        <w:rPr>
          <w:rFonts w:ascii="Gill Sans MT" w:hAnsi="Gill Sans MT"/>
          <w:sz w:val="10"/>
        </w:rPr>
      </w:pPr>
    </w:p>
    <w:p w14:paraId="0481B0DE" w14:textId="77777777" w:rsidR="00E62F93" w:rsidRDefault="00E62F93" w:rsidP="00E62F93">
      <w:pPr>
        <w:pStyle w:val="ListParagraph"/>
        <w:numPr>
          <w:ilvl w:val="0"/>
          <w:numId w:val="31"/>
        </w:numPr>
        <w:ind w:left="2340" w:right="606"/>
        <w:rPr>
          <w:rFonts w:ascii="Gill Sans MT" w:hAnsi="Gill Sans MT"/>
          <w:sz w:val="21"/>
        </w:rPr>
      </w:pPr>
      <w:r>
        <w:rPr>
          <w:rFonts w:ascii="Gill Sans MT" w:hAnsi="Gill Sans MT"/>
          <w:b/>
          <w:sz w:val="21"/>
        </w:rPr>
        <w:t>Practice writing as a recursive process</w:t>
      </w:r>
    </w:p>
    <w:p w14:paraId="7E6AD9E2" w14:textId="77777777" w:rsidR="00E62F93" w:rsidRDefault="00E62F93" w:rsidP="00E62F93">
      <w:pPr>
        <w:pStyle w:val="ListParagraph"/>
        <w:numPr>
          <w:ilvl w:val="0"/>
          <w:numId w:val="31"/>
        </w:numPr>
        <w:ind w:left="2340" w:right="606"/>
        <w:rPr>
          <w:rFonts w:ascii="Gill Sans MT" w:hAnsi="Gill Sans MT"/>
          <w:sz w:val="21"/>
        </w:rPr>
      </w:pPr>
      <w:r>
        <w:rPr>
          <w:rFonts w:ascii="Gill Sans MT" w:hAnsi="Gill Sans MT"/>
          <w:b/>
          <w:sz w:val="21"/>
        </w:rPr>
        <w:t>Practice reading as an active part of the writing process</w:t>
      </w:r>
    </w:p>
    <w:p w14:paraId="6435BDDE" w14:textId="77777777" w:rsidR="00E62F93" w:rsidRDefault="00E62F93" w:rsidP="00E62F93">
      <w:pPr>
        <w:pStyle w:val="ListParagraph"/>
        <w:numPr>
          <w:ilvl w:val="0"/>
          <w:numId w:val="31"/>
        </w:numPr>
        <w:ind w:left="2340" w:right="606"/>
        <w:rPr>
          <w:rFonts w:ascii="Gill Sans MT" w:hAnsi="Gill Sans MT"/>
          <w:sz w:val="21"/>
        </w:rPr>
      </w:pPr>
      <w:r>
        <w:rPr>
          <w:rFonts w:ascii="Gill Sans MT" w:hAnsi="Gill Sans MT"/>
          <w:b/>
          <w:sz w:val="21"/>
        </w:rPr>
        <w:t>Adapt the rules of standard English grammar</w:t>
      </w:r>
    </w:p>
    <w:p w14:paraId="7CC1D6C5" w14:textId="77777777" w:rsidR="00E62F93" w:rsidRDefault="00E62F93" w:rsidP="00E62F93">
      <w:pPr>
        <w:pStyle w:val="ListParagraph"/>
        <w:numPr>
          <w:ilvl w:val="0"/>
          <w:numId w:val="31"/>
        </w:numPr>
        <w:ind w:left="2340" w:right="606"/>
        <w:rPr>
          <w:rFonts w:ascii="Gill Sans MT" w:hAnsi="Gill Sans MT"/>
          <w:sz w:val="21"/>
        </w:rPr>
      </w:pPr>
      <w:r>
        <w:rPr>
          <w:rFonts w:ascii="Gill Sans MT" w:hAnsi="Gill Sans MT"/>
          <w:b/>
          <w:sz w:val="21"/>
        </w:rPr>
        <w:t>Investigate research resources where/when available</w:t>
      </w:r>
    </w:p>
    <w:p w14:paraId="33593DB3" w14:textId="77777777" w:rsidR="00E62F93" w:rsidRPr="00FE777E" w:rsidRDefault="00E62F93" w:rsidP="00E62F93">
      <w:pPr>
        <w:pStyle w:val="ListParagraph"/>
        <w:numPr>
          <w:ilvl w:val="0"/>
          <w:numId w:val="31"/>
        </w:numPr>
        <w:ind w:left="2340" w:right="606"/>
        <w:rPr>
          <w:rFonts w:ascii="Gill Sans MT" w:hAnsi="Gill Sans MT"/>
          <w:b/>
          <w:sz w:val="21"/>
        </w:rPr>
      </w:pPr>
      <w:r>
        <w:rPr>
          <w:rFonts w:ascii="Gill Sans MT" w:hAnsi="Gill Sans MT"/>
          <w:b/>
          <w:sz w:val="21"/>
        </w:rPr>
        <w:t>Recognize standard documentation form</w:t>
      </w:r>
    </w:p>
    <w:p w14:paraId="01A0D8DE" w14:textId="77777777" w:rsidR="00E62F93" w:rsidRDefault="00E62F93" w:rsidP="00E62F93">
      <w:pPr>
        <w:ind w:right="606"/>
        <w:jc w:val="center"/>
        <w:rPr>
          <w:rFonts w:ascii="Gill Sans MT" w:hAnsi="Gill Sans MT"/>
        </w:rPr>
      </w:pPr>
    </w:p>
    <w:p w14:paraId="12AC7226" w14:textId="77777777" w:rsidR="00E62F93" w:rsidRDefault="00E62F93" w:rsidP="00E62F93">
      <w:pPr>
        <w:ind w:right="606"/>
        <w:jc w:val="center"/>
        <w:rPr>
          <w:rFonts w:ascii="Gill Sans MT" w:hAnsi="Gill Sans MT"/>
          <w:b/>
          <w:sz w:val="32"/>
        </w:rPr>
      </w:pPr>
      <w:r>
        <w:rPr>
          <w:rFonts w:ascii="Gill Sans MT" w:hAnsi="Gill Sans MT"/>
          <w:b/>
          <w:sz w:val="32"/>
        </w:rPr>
        <w:t>Alignment: ENG 106</w:t>
      </w:r>
    </w:p>
    <w:p w14:paraId="7CA3E9CE" w14:textId="77777777" w:rsidR="00E62F93" w:rsidRDefault="00E62F93" w:rsidP="00E62F93">
      <w:pPr>
        <w:ind w:right="606"/>
        <w:jc w:val="center"/>
        <w:rPr>
          <w:rFonts w:ascii="Gill Sans MT" w:hAnsi="Gill Sans MT"/>
        </w:rPr>
      </w:pPr>
      <w:r>
        <w:rPr>
          <w:rFonts w:ascii="Gill Sans MT" w:hAnsi="Gill Sans MT"/>
        </w:rPr>
        <w:t>The following list indicates the Course Competencies required for DMACC’s ENG 106 “Composition II” course.</w:t>
      </w:r>
    </w:p>
    <w:p w14:paraId="374D6C8D" w14:textId="77777777" w:rsidR="00E62F93" w:rsidRPr="00FE777E" w:rsidRDefault="00E62F93" w:rsidP="00E62F93">
      <w:pPr>
        <w:ind w:right="606"/>
        <w:jc w:val="center"/>
        <w:rPr>
          <w:rFonts w:ascii="Gill Sans MT" w:hAnsi="Gill Sans MT"/>
          <w:sz w:val="10"/>
        </w:rPr>
      </w:pPr>
    </w:p>
    <w:p w14:paraId="304A1DE3" w14:textId="77777777" w:rsidR="00E62F93" w:rsidRDefault="00E62F93" w:rsidP="00E62F93">
      <w:pPr>
        <w:pStyle w:val="ListParagraph"/>
        <w:numPr>
          <w:ilvl w:val="0"/>
          <w:numId w:val="44"/>
        </w:numPr>
        <w:ind w:left="2340" w:right="606"/>
        <w:rPr>
          <w:rFonts w:ascii="Gill Sans MT" w:hAnsi="Gill Sans MT"/>
          <w:sz w:val="21"/>
        </w:rPr>
      </w:pPr>
      <w:r>
        <w:rPr>
          <w:rFonts w:ascii="Gill Sans MT" w:hAnsi="Gill Sans MT"/>
          <w:b/>
          <w:sz w:val="21"/>
        </w:rPr>
        <w:t>Demonstrate critical reading and writing skills</w:t>
      </w:r>
    </w:p>
    <w:p w14:paraId="26695DF1" w14:textId="77777777" w:rsidR="00E62F93" w:rsidRDefault="00E62F93" w:rsidP="00E62F93">
      <w:pPr>
        <w:pStyle w:val="ListParagraph"/>
        <w:numPr>
          <w:ilvl w:val="0"/>
          <w:numId w:val="44"/>
        </w:numPr>
        <w:ind w:left="2340" w:right="606"/>
        <w:rPr>
          <w:rFonts w:ascii="Gill Sans MT" w:hAnsi="Gill Sans MT"/>
          <w:sz w:val="21"/>
        </w:rPr>
      </w:pPr>
      <w:r>
        <w:rPr>
          <w:rFonts w:ascii="Gill Sans MT" w:hAnsi="Gill Sans MT"/>
          <w:b/>
          <w:sz w:val="21"/>
        </w:rPr>
        <w:t>Analyze rhetorical patterns and theoretical approaches in student and/or published texts</w:t>
      </w:r>
    </w:p>
    <w:p w14:paraId="33459D2D" w14:textId="77777777" w:rsidR="00E62F93" w:rsidRDefault="00E62F93" w:rsidP="00E62F93">
      <w:pPr>
        <w:pStyle w:val="ListParagraph"/>
        <w:numPr>
          <w:ilvl w:val="0"/>
          <w:numId w:val="44"/>
        </w:numPr>
        <w:ind w:left="2340" w:right="606"/>
        <w:rPr>
          <w:rFonts w:ascii="Gill Sans MT" w:hAnsi="Gill Sans MT"/>
          <w:sz w:val="21"/>
        </w:rPr>
      </w:pPr>
      <w:r>
        <w:rPr>
          <w:rFonts w:ascii="Gill Sans MT" w:hAnsi="Gill Sans MT"/>
          <w:b/>
          <w:sz w:val="21"/>
        </w:rPr>
        <w:t>Apply concepts and/or techniques from primary and/or secondary sources in a new context</w:t>
      </w:r>
    </w:p>
    <w:p w14:paraId="10AB8AC9" w14:textId="77777777" w:rsidR="00E62F93" w:rsidRDefault="00E62F93" w:rsidP="00E62F93">
      <w:pPr>
        <w:pStyle w:val="ListParagraph"/>
        <w:numPr>
          <w:ilvl w:val="0"/>
          <w:numId w:val="44"/>
        </w:numPr>
        <w:ind w:left="2340" w:right="606"/>
        <w:rPr>
          <w:rFonts w:ascii="Gill Sans MT" w:hAnsi="Gill Sans MT"/>
          <w:sz w:val="21"/>
        </w:rPr>
      </w:pPr>
      <w:r>
        <w:rPr>
          <w:rFonts w:ascii="Gill Sans MT" w:hAnsi="Gill Sans MT"/>
          <w:b/>
          <w:sz w:val="21"/>
        </w:rPr>
        <w:t>Identify language nuances</w:t>
      </w:r>
    </w:p>
    <w:p w14:paraId="1FF806C8" w14:textId="77777777" w:rsidR="00E62F93" w:rsidRDefault="00E62F93" w:rsidP="00E62F93">
      <w:pPr>
        <w:pStyle w:val="ListParagraph"/>
        <w:numPr>
          <w:ilvl w:val="0"/>
          <w:numId w:val="44"/>
        </w:numPr>
        <w:ind w:left="2340" w:right="606"/>
        <w:rPr>
          <w:rFonts w:ascii="Gill Sans MT" w:hAnsi="Gill Sans MT"/>
          <w:b/>
          <w:sz w:val="21"/>
        </w:rPr>
      </w:pPr>
      <w:r>
        <w:rPr>
          <w:rFonts w:ascii="Gill Sans MT" w:hAnsi="Gill Sans MT"/>
          <w:b/>
          <w:sz w:val="21"/>
        </w:rPr>
        <w:t>Apply the rules of standard English grammar</w:t>
      </w:r>
    </w:p>
    <w:p w14:paraId="0928DE42" w14:textId="77777777" w:rsidR="00E62F93" w:rsidRDefault="00E62F93" w:rsidP="00E62F93">
      <w:pPr>
        <w:pStyle w:val="ListParagraph"/>
        <w:numPr>
          <w:ilvl w:val="0"/>
          <w:numId w:val="44"/>
        </w:numPr>
        <w:ind w:left="2340" w:right="606"/>
        <w:rPr>
          <w:rFonts w:ascii="Gill Sans MT" w:hAnsi="Gill Sans MT"/>
          <w:b/>
          <w:sz w:val="21"/>
        </w:rPr>
      </w:pPr>
      <w:r>
        <w:rPr>
          <w:rFonts w:ascii="Gill Sans MT" w:hAnsi="Gill Sans MT"/>
          <w:b/>
          <w:sz w:val="21"/>
        </w:rPr>
        <w:t>Evaluate individual writing process to allow flexibility in adapting writing task and situation</w:t>
      </w:r>
    </w:p>
    <w:p w14:paraId="7FE334E8" w14:textId="77777777" w:rsidR="00E62F93" w:rsidRPr="00FE777E" w:rsidRDefault="00E62F93" w:rsidP="00E62F93">
      <w:pPr>
        <w:pStyle w:val="ListParagraph"/>
        <w:numPr>
          <w:ilvl w:val="0"/>
          <w:numId w:val="44"/>
        </w:numPr>
        <w:ind w:left="2340" w:right="606"/>
        <w:rPr>
          <w:rFonts w:ascii="Gill Sans MT" w:hAnsi="Gill Sans MT"/>
          <w:b/>
          <w:sz w:val="21"/>
        </w:rPr>
      </w:pPr>
      <w:r>
        <w:rPr>
          <w:rFonts w:ascii="Gill Sans MT" w:hAnsi="Gill Sans MT"/>
          <w:b/>
          <w:sz w:val="21"/>
        </w:rPr>
        <w:t>Demonstrate standard documentation form</w:t>
      </w:r>
    </w:p>
    <w:p w14:paraId="570376ED" w14:textId="77777777" w:rsidR="00E62F93" w:rsidRDefault="00E62F93" w:rsidP="00E62F93">
      <w:pPr>
        <w:outlineLvl w:val="0"/>
        <w:rPr>
          <w:rFonts w:ascii="Gill Sans MT" w:hAnsi="Gill Sans MT"/>
          <w:b/>
          <w:sz w:val="32"/>
        </w:rPr>
      </w:pPr>
      <w:r w:rsidRPr="00993F92">
        <w:rPr>
          <w:rFonts w:ascii="Gill Sans MT" w:hAnsi="Gill Sans MT" w:cs="Helvetica"/>
          <w:noProof/>
        </w:rPr>
        <w:drawing>
          <wp:anchor distT="0" distB="0" distL="114300" distR="114300" simplePos="0" relativeHeight="251854848" behindDoc="0" locked="0" layoutInCell="1" allowOverlap="1" wp14:anchorId="0DC13754" wp14:editId="48744F42">
            <wp:simplePos x="0" y="0"/>
            <wp:positionH relativeFrom="margin">
              <wp:posOffset>6682740</wp:posOffset>
            </wp:positionH>
            <wp:positionV relativeFrom="margin">
              <wp:posOffset>5725160</wp:posOffset>
            </wp:positionV>
            <wp:extent cx="2458720" cy="772795"/>
            <wp:effectExtent l="0" t="0" r="0" b="8255"/>
            <wp:wrapSquare wrapText="bothSides"/>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872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63CB0" w14:textId="77777777" w:rsidR="00E62F93" w:rsidRDefault="00E62F93" w:rsidP="00E62F93">
      <w:pPr>
        <w:outlineLvl w:val="0"/>
        <w:rPr>
          <w:rFonts w:ascii="Gill Sans MT" w:hAnsi="Gill Sans MT"/>
          <w:b/>
          <w:sz w:val="32"/>
        </w:rPr>
      </w:pPr>
    </w:p>
    <w:p w14:paraId="0FFC73FE" w14:textId="77777777" w:rsidR="00E62F93" w:rsidRDefault="00E62F93" w:rsidP="00E72522">
      <w:pPr>
        <w:rPr>
          <w:rFonts w:ascii="Gill Sans MT" w:hAnsi="Gill Sans MT"/>
          <w:sz w:val="22"/>
        </w:rPr>
      </w:pPr>
    </w:p>
    <w:sectPr w:rsidR="00E62F93" w:rsidSect="00534752">
      <w:type w:val="continuous"/>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9BE1" w14:textId="77777777" w:rsidR="002F2634" w:rsidRDefault="002F2634" w:rsidP="00DC3823">
      <w:r>
        <w:separator/>
      </w:r>
    </w:p>
  </w:endnote>
  <w:endnote w:type="continuationSeparator" w:id="0">
    <w:p w14:paraId="671351EE" w14:textId="77777777" w:rsidR="002F2634" w:rsidRDefault="002F2634"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534752" w:rsidRDefault="00534752"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534752" w:rsidRDefault="00534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534752" w:rsidRPr="002211DE" w:rsidRDefault="00534752"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534752" w:rsidRPr="002211DE" w:rsidRDefault="00534752">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99AD" w14:textId="77777777" w:rsidR="00F518F8" w:rsidRDefault="00F51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79976" w14:textId="77777777" w:rsidR="002F2634" w:rsidRDefault="002F2634" w:rsidP="00DC3823">
      <w:r>
        <w:separator/>
      </w:r>
    </w:p>
  </w:footnote>
  <w:footnote w:type="continuationSeparator" w:id="0">
    <w:p w14:paraId="05FEA505" w14:textId="77777777" w:rsidR="002F2634" w:rsidRDefault="002F2634"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D378" w14:textId="77777777" w:rsidR="00F518F8" w:rsidRDefault="00F5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7B4E660F" w:rsidR="00534752" w:rsidRPr="002211DE" w:rsidRDefault="00534752" w:rsidP="002211DE">
    <w:pPr>
      <w:pStyle w:val="Header"/>
      <w:jc w:val="center"/>
      <w:rPr>
        <w:rFonts w:ascii="Gill Sans MT" w:hAnsi="Gill Sans MT"/>
        <w:b/>
      </w:rPr>
    </w:pPr>
    <w:r>
      <w:rPr>
        <w:rFonts w:ascii="Gill Sans MT" w:hAnsi="Gill Sans MT"/>
        <w:b/>
      </w:rPr>
      <w:t xml:space="preserve">AP </w:t>
    </w:r>
    <w:r w:rsidR="00F518F8">
      <w:rPr>
        <w:rFonts w:ascii="Gill Sans MT" w:hAnsi="Gill Sans MT"/>
        <w:b/>
      </w:rPr>
      <w:t>Language</w:t>
    </w:r>
    <w:r>
      <w:rPr>
        <w:rFonts w:ascii="Gill Sans MT" w:hAnsi="Gill Sans MT"/>
        <w:b/>
      </w:rPr>
      <w:t xml:space="preserve"> &amp; Composition </w:t>
    </w:r>
    <w:r>
      <w:rPr>
        <w:rFonts w:ascii="Gill Sans MT" w:hAnsi="Gill Sans MT"/>
      </w:rPr>
      <w:t>2019</w:t>
    </w:r>
    <w:r w:rsidRPr="002211DE">
      <w:rPr>
        <w:rFonts w:ascii="Gill Sans MT" w:hAnsi="Gill Sans MT"/>
      </w:rPr>
      <w:t>-20</w:t>
    </w:r>
    <w:r>
      <w:rPr>
        <w:rFonts w:ascii="Gill Sans MT" w:hAnsi="Gill Sans MT"/>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9AF4" w14:textId="77777777" w:rsidR="00F518F8" w:rsidRDefault="00F51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C2E30"/>
    <w:multiLevelType w:val="hybridMultilevel"/>
    <w:tmpl w:val="54F6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B3A71"/>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D5CCD"/>
    <w:multiLevelType w:val="hybridMultilevel"/>
    <w:tmpl w:val="DE68F89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F608C"/>
    <w:multiLevelType w:val="hybridMultilevel"/>
    <w:tmpl w:val="35BCE582"/>
    <w:lvl w:ilvl="0" w:tplc="6068F140">
      <w:start w:val="1"/>
      <w:numFmt w:val="upperLetter"/>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961CE"/>
    <w:multiLevelType w:val="hybridMultilevel"/>
    <w:tmpl w:val="CA4C81C2"/>
    <w:lvl w:ilvl="0" w:tplc="5D2CE29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5"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C7EAD"/>
    <w:multiLevelType w:val="hybridMultilevel"/>
    <w:tmpl w:val="1088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93331"/>
    <w:multiLevelType w:val="hybridMultilevel"/>
    <w:tmpl w:val="1D769EBE"/>
    <w:lvl w:ilvl="0" w:tplc="82185748">
      <w:start w:val="1"/>
      <w:numFmt w:val="upperLetter"/>
      <w:lvlText w:val="%1."/>
      <w:lvlJc w:val="left"/>
      <w:pPr>
        <w:ind w:left="720" w:hanging="360"/>
      </w:pPr>
      <w:rPr>
        <w:rFonts w:ascii="Gill Sans MT" w:hAnsi="Gill Sans MT" w:hint="default"/>
        <w:b w:val="0"/>
        <w:bCs/>
        <w:i w:val="0"/>
        <w:iCs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F206F"/>
    <w:multiLevelType w:val="hybridMultilevel"/>
    <w:tmpl w:val="FEBE4B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73477"/>
    <w:multiLevelType w:val="hybridMultilevel"/>
    <w:tmpl w:val="139E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42FF4"/>
    <w:multiLevelType w:val="hybridMultilevel"/>
    <w:tmpl w:val="35BCE582"/>
    <w:lvl w:ilvl="0" w:tplc="6068F140">
      <w:start w:val="1"/>
      <w:numFmt w:val="upperLetter"/>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C3ECB"/>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9224F"/>
    <w:multiLevelType w:val="hybridMultilevel"/>
    <w:tmpl w:val="C1E037DE"/>
    <w:lvl w:ilvl="0" w:tplc="B19AECC4">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80F2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6288D"/>
    <w:multiLevelType w:val="hybridMultilevel"/>
    <w:tmpl w:val="BB982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42304A"/>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5"/>
  </w:num>
  <w:num w:numId="3">
    <w:abstractNumId w:val="11"/>
  </w:num>
  <w:num w:numId="4">
    <w:abstractNumId w:val="19"/>
  </w:num>
  <w:num w:numId="5">
    <w:abstractNumId w:val="7"/>
  </w:num>
  <w:num w:numId="6">
    <w:abstractNumId w:val="22"/>
  </w:num>
  <w:num w:numId="7">
    <w:abstractNumId w:val="25"/>
  </w:num>
  <w:num w:numId="8">
    <w:abstractNumId w:val="15"/>
  </w:num>
  <w:num w:numId="9">
    <w:abstractNumId w:val="0"/>
  </w:num>
  <w:num w:numId="10">
    <w:abstractNumId w:val="41"/>
  </w:num>
  <w:num w:numId="11">
    <w:abstractNumId w:val="3"/>
  </w:num>
  <w:num w:numId="12">
    <w:abstractNumId w:val="13"/>
  </w:num>
  <w:num w:numId="13">
    <w:abstractNumId w:val="18"/>
  </w:num>
  <w:num w:numId="14">
    <w:abstractNumId w:val="33"/>
  </w:num>
  <w:num w:numId="15">
    <w:abstractNumId w:val="31"/>
  </w:num>
  <w:num w:numId="16">
    <w:abstractNumId w:val="23"/>
  </w:num>
  <w:num w:numId="17">
    <w:abstractNumId w:val="16"/>
  </w:num>
  <w:num w:numId="18">
    <w:abstractNumId w:val="6"/>
  </w:num>
  <w:num w:numId="19">
    <w:abstractNumId w:val="37"/>
  </w:num>
  <w:num w:numId="20">
    <w:abstractNumId w:val="10"/>
  </w:num>
  <w:num w:numId="21">
    <w:abstractNumId w:val="40"/>
  </w:num>
  <w:num w:numId="22">
    <w:abstractNumId w:val="39"/>
  </w:num>
  <w:num w:numId="23">
    <w:abstractNumId w:val="1"/>
  </w:num>
  <w:num w:numId="24">
    <w:abstractNumId w:val="20"/>
  </w:num>
  <w:num w:numId="25">
    <w:abstractNumId w:val="4"/>
  </w:num>
  <w:num w:numId="26">
    <w:abstractNumId w:val="30"/>
  </w:num>
  <w:num w:numId="27">
    <w:abstractNumId w:val="24"/>
  </w:num>
  <w:num w:numId="28">
    <w:abstractNumId w:val="21"/>
  </w:num>
  <w:num w:numId="29">
    <w:abstractNumId w:val="38"/>
  </w:num>
  <w:num w:numId="30">
    <w:abstractNumId w:val="14"/>
  </w:num>
  <w:num w:numId="31">
    <w:abstractNumId w:val="8"/>
  </w:num>
  <w:num w:numId="32">
    <w:abstractNumId w:val="12"/>
  </w:num>
  <w:num w:numId="33">
    <w:abstractNumId w:val="29"/>
  </w:num>
  <w:num w:numId="34">
    <w:abstractNumId w:val="42"/>
  </w:num>
  <w:num w:numId="35">
    <w:abstractNumId w:val="17"/>
  </w:num>
  <w:num w:numId="36">
    <w:abstractNumId w:val="2"/>
  </w:num>
  <w:num w:numId="37">
    <w:abstractNumId w:val="26"/>
  </w:num>
  <w:num w:numId="38">
    <w:abstractNumId w:val="27"/>
  </w:num>
  <w:num w:numId="39">
    <w:abstractNumId w:val="34"/>
  </w:num>
  <w:num w:numId="40">
    <w:abstractNumId w:val="36"/>
  </w:num>
  <w:num w:numId="41">
    <w:abstractNumId w:val="28"/>
  </w:num>
  <w:num w:numId="42">
    <w:abstractNumId w:val="5"/>
  </w:num>
  <w:num w:numId="43">
    <w:abstractNumId w:val="43"/>
  </w:num>
  <w:num w:numId="44">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06774"/>
    <w:rsid w:val="00006890"/>
    <w:rsid w:val="00013392"/>
    <w:rsid w:val="0001553F"/>
    <w:rsid w:val="00021E6D"/>
    <w:rsid w:val="00023633"/>
    <w:rsid w:val="000241C1"/>
    <w:rsid w:val="00026F68"/>
    <w:rsid w:val="00026FCA"/>
    <w:rsid w:val="00027A17"/>
    <w:rsid w:val="00027BBD"/>
    <w:rsid w:val="00030F13"/>
    <w:rsid w:val="00033583"/>
    <w:rsid w:val="0004172C"/>
    <w:rsid w:val="000523AC"/>
    <w:rsid w:val="000523E4"/>
    <w:rsid w:val="00052CC4"/>
    <w:rsid w:val="000563AD"/>
    <w:rsid w:val="000564E9"/>
    <w:rsid w:val="00057607"/>
    <w:rsid w:val="00057632"/>
    <w:rsid w:val="000601CD"/>
    <w:rsid w:val="000605CA"/>
    <w:rsid w:val="00062322"/>
    <w:rsid w:val="000666BD"/>
    <w:rsid w:val="00071D65"/>
    <w:rsid w:val="00072B27"/>
    <w:rsid w:val="0007364A"/>
    <w:rsid w:val="0007404D"/>
    <w:rsid w:val="00076F24"/>
    <w:rsid w:val="000907E2"/>
    <w:rsid w:val="0009428C"/>
    <w:rsid w:val="000949F8"/>
    <w:rsid w:val="00096AC0"/>
    <w:rsid w:val="000A5465"/>
    <w:rsid w:val="000A77AD"/>
    <w:rsid w:val="000B272E"/>
    <w:rsid w:val="000C3A83"/>
    <w:rsid w:val="000C7B95"/>
    <w:rsid w:val="000D16F8"/>
    <w:rsid w:val="000D2F7C"/>
    <w:rsid w:val="000E219D"/>
    <w:rsid w:val="000F3BBD"/>
    <w:rsid w:val="000F3D18"/>
    <w:rsid w:val="0010032A"/>
    <w:rsid w:val="00100794"/>
    <w:rsid w:val="001039BC"/>
    <w:rsid w:val="00104D6E"/>
    <w:rsid w:val="0010702B"/>
    <w:rsid w:val="00125DD4"/>
    <w:rsid w:val="0013080C"/>
    <w:rsid w:val="001310FC"/>
    <w:rsid w:val="001328C5"/>
    <w:rsid w:val="00136272"/>
    <w:rsid w:val="00136725"/>
    <w:rsid w:val="00140F97"/>
    <w:rsid w:val="00141FAD"/>
    <w:rsid w:val="00142189"/>
    <w:rsid w:val="00146CE6"/>
    <w:rsid w:val="00154D67"/>
    <w:rsid w:val="001567B6"/>
    <w:rsid w:val="00162DB0"/>
    <w:rsid w:val="00172517"/>
    <w:rsid w:val="001742B4"/>
    <w:rsid w:val="00175235"/>
    <w:rsid w:val="0017761A"/>
    <w:rsid w:val="0018179F"/>
    <w:rsid w:val="00184A9C"/>
    <w:rsid w:val="00186EFB"/>
    <w:rsid w:val="0018783C"/>
    <w:rsid w:val="001909D2"/>
    <w:rsid w:val="0019308E"/>
    <w:rsid w:val="00195985"/>
    <w:rsid w:val="00196E79"/>
    <w:rsid w:val="00197E73"/>
    <w:rsid w:val="001A01E1"/>
    <w:rsid w:val="001A723D"/>
    <w:rsid w:val="001B19A7"/>
    <w:rsid w:val="001B2686"/>
    <w:rsid w:val="001B2945"/>
    <w:rsid w:val="001C6742"/>
    <w:rsid w:val="001D422D"/>
    <w:rsid w:val="001D457C"/>
    <w:rsid w:val="001F0434"/>
    <w:rsid w:val="001F1D3C"/>
    <w:rsid w:val="001F5062"/>
    <w:rsid w:val="002050E8"/>
    <w:rsid w:val="00210AAB"/>
    <w:rsid w:val="00211302"/>
    <w:rsid w:val="00215FD4"/>
    <w:rsid w:val="00217D48"/>
    <w:rsid w:val="002211DE"/>
    <w:rsid w:val="002232AD"/>
    <w:rsid w:val="00224556"/>
    <w:rsid w:val="002245AE"/>
    <w:rsid w:val="002258BB"/>
    <w:rsid w:val="002262C1"/>
    <w:rsid w:val="00234919"/>
    <w:rsid w:val="002352CC"/>
    <w:rsid w:val="00245400"/>
    <w:rsid w:val="00251493"/>
    <w:rsid w:val="002518B4"/>
    <w:rsid w:val="002519A8"/>
    <w:rsid w:val="00254670"/>
    <w:rsid w:val="00260CD8"/>
    <w:rsid w:val="00266860"/>
    <w:rsid w:val="00270042"/>
    <w:rsid w:val="0027080C"/>
    <w:rsid w:val="00287219"/>
    <w:rsid w:val="002872AD"/>
    <w:rsid w:val="002912A8"/>
    <w:rsid w:val="00294306"/>
    <w:rsid w:val="002949F9"/>
    <w:rsid w:val="0029519E"/>
    <w:rsid w:val="00297EB3"/>
    <w:rsid w:val="002A3D39"/>
    <w:rsid w:val="002A4741"/>
    <w:rsid w:val="002A480B"/>
    <w:rsid w:val="002A49C7"/>
    <w:rsid w:val="002A5B5D"/>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F2634"/>
    <w:rsid w:val="0030243D"/>
    <w:rsid w:val="00304795"/>
    <w:rsid w:val="003056B6"/>
    <w:rsid w:val="00305B1C"/>
    <w:rsid w:val="00306E5B"/>
    <w:rsid w:val="00311260"/>
    <w:rsid w:val="003157CC"/>
    <w:rsid w:val="00315A99"/>
    <w:rsid w:val="00320B7A"/>
    <w:rsid w:val="00320CA3"/>
    <w:rsid w:val="003233DB"/>
    <w:rsid w:val="00330530"/>
    <w:rsid w:val="00332AD6"/>
    <w:rsid w:val="003364DB"/>
    <w:rsid w:val="00336FF2"/>
    <w:rsid w:val="003402CE"/>
    <w:rsid w:val="00344057"/>
    <w:rsid w:val="00350B4C"/>
    <w:rsid w:val="00351362"/>
    <w:rsid w:val="00351ADF"/>
    <w:rsid w:val="00354740"/>
    <w:rsid w:val="00354DB5"/>
    <w:rsid w:val="0035608C"/>
    <w:rsid w:val="00365C1C"/>
    <w:rsid w:val="003662D7"/>
    <w:rsid w:val="0036775A"/>
    <w:rsid w:val="00367F8E"/>
    <w:rsid w:val="00370217"/>
    <w:rsid w:val="00385216"/>
    <w:rsid w:val="00385655"/>
    <w:rsid w:val="00387CC3"/>
    <w:rsid w:val="003917BD"/>
    <w:rsid w:val="003966A2"/>
    <w:rsid w:val="003A0A62"/>
    <w:rsid w:val="003A0D5E"/>
    <w:rsid w:val="003A346D"/>
    <w:rsid w:val="003A6479"/>
    <w:rsid w:val="003A7B59"/>
    <w:rsid w:val="003B6D87"/>
    <w:rsid w:val="003C17CA"/>
    <w:rsid w:val="003C2C68"/>
    <w:rsid w:val="003C364E"/>
    <w:rsid w:val="003C4808"/>
    <w:rsid w:val="003C66A8"/>
    <w:rsid w:val="003C6BFD"/>
    <w:rsid w:val="003D06E2"/>
    <w:rsid w:val="003D5318"/>
    <w:rsid w:val="003E00DA"/>
    <w:rsid w:val="003E1106"/>
    <w:rsid w:val="003E26DA"/>
    <w:rsid w:val="003E473C"/>
    <w:rsid w:val="003E791B"/>
    <w:rsid w:val="003F0D6B"/>
    <w:rsid w:val="003F297B"/>
    <w:rsid w:val="00401DE7"/>
    <w:rsid w:val="0040330E"/>
    <w:rsid w:val="004153EF"/>
    <w:rsid w:val="00420BCE"/>
    <w:rsid w:val="00424748"/>
    <w:rsid w:val="00427837"/>
    <w:rsid w:val="00432EC8"/>
    <w:rsid w:val="00434AF5"/>
    <w:rsid w:val="004403FF"/>
    <w:rsid w:val="00444118"/>
    <w:rsid w:val="00450966"/>
    <w:rsid w:val="004512A8"/>
    <w:rsid w:val="00451C27"/>
    <w:rsid w:val="00453808"/>
    <w:rsid w:val="00453C23"/>
    <w:rsid w:val="00455224"/>
    <w:rsid w:val="004558DE"/>
    <w:rsid w:val="0046653E"/>
    <w:rsid w:val="00467992"/>
    <w:rsid w:val="00467A70"/>
    <w:rsid w:val="00472E9C"/>
    <w:rsid w:val="00474123"/>
    <w:rsid w:val="00477868"/>
    <w:rsid w:val="004810F7"/>
    <w:rsid w:val="00492E59"/>
    <w:rsid w:val="0049350A"/>
    <w:rsid w:val="00495468"/>
    <w:rsid w:val="004A145C"/>
    <w:rsid w:val="004A60F5"/>
    <w:rsid w:val="004A77E7"/>
    <w:rsid w:val="004B0F88"/>
    <w:rsid w:val="004B4D32"/>
    <w:rsid w:val="004B5990"/>
    <w:rsid w:val="004B7963"/>
    <w:rsid w:val="004C1059"/>
    <w:rsid w:val="004C1993"/>
    <w:rsid w:val="004C58E6"/>
    <w:rsid w:val="004D0EA0"/>
    <w:rsid w:val="004D1E42"/>
    <w:rsid w:val="004D2961"/>
    <w:rsid w:val="004D3FDD"/>
    <w:rsid w:val="004D79A6"/>
    <w:rsid w:val="004D79C8"/>
    <w:rsid w:val="004E0C84"/>
    <w:rsid w:val="004E1BF8"/>
    <w:rsid w:val="004E751F"/>
    <w:rsid w:val="004F3C83"/>
    <w:rsid w:val="004F4E73"/>
    <w:rsid w:val="004F6101"/>
    <w:rsid w:val="004F635B"/>
    <w:rsid w:val="00501DAD"/>
    <w:rsid w:val="00506868"/>
    <w:rsid w:val="00510D81"/>
    <w:rsid w:val="005113C5"/>
    <w:rsid w:val="00515DC8"/>
    <w:rsid w:val="005210B1"/>
    <w:rsid w:val="00522585"/>
    <w:rsid w:val="0052492C"/>
    <w:rsid w:val="0052750D"/>
    <w:rsid w:val="00533D20"/>
    <w:rsid w:val="00534752"/>
    <w:rsid w:val="00536EBE"/>
    <w:rsid w:val="00541F2C"/>
    <w:rsid w:val="00542B61"/>
    <w:rsid w:val="00546AD1"/>
    <w:rsid w:val="00547426"/>
    <w:rsid w:val="0055496D"/>
    <w:rsid w:val="00561F69"/>
    <w:rsid w:val="00571782"/>
    <w:rsid w:val="005771D9"/>
    <w:rsid w:val="005922E5"/>
    <w:rsid w:val="005968BE"/>
    <w:rsid w:val="005A5DCD"/>
    <w:rsid w:val="005A6B31"/>
    <w:rsid w:val="005A7A82"/>
    <w:rsid w:val="005B0FAC"/>
    <w:rsid w:val="005B28E5"/>
    <w:rsid w:val="005B7502"/>
    <w:rsid w:val="005C0418"/>
    <w:rsid w:val="005C5F3A"/>
    <w:rsid w:val="005D1832"/>
    <w:rsid w:val="005D7966"/>
    <w:rsid w:val="005E05B0"/>
    <w:rsid w:val="005E3CDE"/>
    <w:rsid w:val="005E4B0E"/>
    <w:rsid w:val="005E50B0"/>
    <w:rsid w:val="005E5C64"/>
    <w:rsid w:val="005F7C30"/>
    <w:rsid w:val="00602351"/>
    <w:rsid w:val="00606861"/>
    <w:rsid w:val="00614889"/>
    <w:rsid w:val="00614D5B"/>
    <w:rsid w:val="006176F9"/>
    <w:rsid w:val="00617FD0"/>
    <w:rsid w:val="0062308F"/>
    <w:rsid w:val="006367A4"/>
    <w:rsid w:val="00647BAC"/>
    <w:rsid w:val="00654C43"/>
    <w:rsid w:val="00655A3C"/>
    <w:rsid w:val="0066752B"/>
    <w:rsid w:val="00670BFA"/>
    <w:rsid w:val="0067283A"/>
    <w:rsid w:val="00672EA4"/>
    <w:rsid w:val="0067672A"/>
    <w:rsid w:val="0067681B"/>
    <w:rsid w:val="006770DA"/>
    <w:rsid w:val="00677C3D"/>
    <w:rsid w:val="006807E6"/>
    <w:rsid w:val="00680D33"/>
    <w:rsid w:val="00682B49"/>
    <w:rsid w:val="006860ED"/>
    <w:rsid w:val="006869D5"/>
    <w:rsid w:val="00687059"/>
    <w:rsid w:val="006900B3"/>
    <w:rsid w:val="00692105"/>
    <w:rsid w:val="00694CC4"/>
    <w:rsid w:val="00696622"/>
    <w:rsid w:val="006A4286"/>
    <w:rsid w:val="006A5B47"/>
    <w:rsid w:val="006B18BB"/>
    <w:rsid w:val="006B2D11"/>
    <w:rsid w:val="006B7C78"/>
    <w:rsid w:val="006C0421"/>
    <w:rsid w:val="006C0948"/>
    <w:rsid w:val="006C2EA9"/>
    <w:rsid w:val="006C668B"/>
    <w:rsid w:val="006C7C2A"/>
    <w:rsid w:val="006D1B2F"/>
    <w:rsid w:val="006D41B9"/>
    <w:rsid w:val="006D425A"/>
    <w:rsid w:val="006E0B38"/>
    <w:rsid w:val="006E2478"/>
    <w:rsid w:val="006F02BE"/>
    <w:rsid w:val="006F48CC"/>
    <w:rsid w:val="00700113"/>
    <w:rsid w:val="00700D39"/>
    <w:rsid w:val="0070728C"/>
    <w:rsid w:val="007120F9"/>
    <w:rsid w:val="00714BED"/>
    <w:rsid w:val="0071715B"/>
    <w:rsid w:val="00725FAB"/>
    <w:rsid w:val="00731AB2"/>
    <w:rsid w:val="007353BC"/>
    <w:rsid w:val="007375E0"/>
    <w:rsid w:val="00743C50"/>
    <w:rsid w:val="00753918"/>
    <w:rsid w:val="007606DD"/>
    <w:rsid w:val="00775A14"/>
    <w:rsid w:val="00787FCA"/>
    <w:rsid w:val="00790EE8"/>
    <w:rsid w:val="007953E9"/>
    <w:rsid w:val="007A417C"/>
    <w:rsid w:val="007A5BF7"/>
    <w:rsid w:val="007B23A7"/>
    <w:rsid w:val="007B44C4"/>
    <w:rsid w:val="007C303D"/>
    <w:rsid w:val="007C3203"/>
    <w:rsid w:val="007C3C90"/>
    <w:rsid w:val="007C5935"/>
    <w:rsid w:val="007C6A0D"/>
    <w:rsid w:val="007D12AE"/>
    <w:rsid w:val="007E0EEA"/>
    <w:rsid w:val="007E2279"/>
    <w:rsid w:val="007E622D"/>
    <w:rsid w:val="007F0424"/>
    <w:rsid w:val="007F076E"/>
    <w:rsid w:val="00804B27"/>
    <w:rsid w:val="00812937"/>
    <w:rsid w:val="00813CFE"/>
    <w:rsid w:val="00814A1C"/>
    <w:rsid w:val="00814E14"/>
    <w:rsid w:val="0081699F"/>
    <w:rsid w:val="00832042"/>
    <w:rsid w:val="008324BD"/>
    <w:rsid w:val="00834DBE"/>
    <w:rsid w:val="0084154D"/>
    <w:rsid w:val="00844DD3"/>
    <w:rsid w:val="00847759"/>
    <w:rsid w:val="00855A74"/>
    <w:rsid w:val="00860DCB"/>
    <w:rsid w:val="00863266"/>
    <w:rsid w:val="00877C1F"/>
    <w:rsid w:val="008856B1"/>
    <w:rsid w:val="0088616B"/>
    <w:rsid w:val="00890C3C"/>
    <w:rsid w:val="00894FA3"/>
    <w:rsid w:val="00896FE6"/>
    <w:rsid w:val="00897EE4"/>
    <w:rsid w:val="00897FEF"/>
    <w:rsid w:val="008A0319"/>
    <w:rsid w:val="008A21C2"/>
    <w:rsid w:val="008A4305"/>
    <w:rsid w:val="008A4699"/>
    <w:rsid w:val="008B7CCE"/>
    <w:rsid w:val="008C6875"/>
    <w:rsid w:val="008C6E2D"/>
    <w:rsid w:val="008D071D"/>
    <w:rsid w:val="008D11E9"/>
    <w:rsid w:val="008D1DBA"/>
    <w:rsid w:val="008D2903"/>
    <w:rsid w:val="008D3BA6"/>
    <w:rsid w:val="008E13B0"/>
    <w:rsid w:val="008E7177"/>
    <w:rsid w:val="008E7D91"/>
    <w:rsid w:val="008F01C9"/>
    <w:rsid w:val="008F3123"/>
    <w:rsid w:val="00902F50"/>
    <w:rsid w:val="009039F0"/>
    <w:rsid w:val="00904936"/>
    <w:rsid w:val="00904D1E"/>
    <w:rsid w:val="0091110F"/>
    <w:rsid w:val="009112F1"/>
    <w:rsid w:val="009128DB"/>
    <w:rsid w:val="00921362"/>
    <w:rsid w:val="00921C08"/>
    <w:rsid w:val="009242DE"/>
    <w:rsid w:val="00924669"/>
    <w:rsid w:val="009246EA"/>
    <w:rsid w:val="00924FAB"/>
    <w:rsid w:val="00927C46"/>
    <w:rsid w:val="00927DA0"/>
    <w:rsid w:val="00934F95"/>
    <w:rsid w:val="00936B60"/>
    <w:rsid w:val="00940244"/>
    <w:rsid w:val="009413E9"/>
    <w:rsid w:val="00945163"/>
    <w:rsid w:val="009629A9"/>
    <w:rsid w:val="009701B5"/>
    <w:rsid w:val="009702AA"/>
    <w:rsid w:val="009734C1"/>
    <w:rsid w:val="009739CB"/>
    <w:rsid w:val="00974A67"/>
    <w:rsid w:val="00980324"/>
    <w:rsid w:val="00981A29"/>
    <w:rsid w:val="0098372D"/>
    <w:rsid w:val="00984D7E"/>
    <w:rsid w:val="00985CA6"/>
    <w:rsid w:val="00991BE8"/>
    <w:rsid w:val="00994C3C"/>
    <w:rsid w:val="00995459"/>
    <w:rsid w:val="009956F2"/>
    <w:rsid w:val="009A2639"/>
    <w:rsid w:val="009A3977"/>
    <w:rsid w:val="009A4036"/>
    <w:rsid w:val="009A4770"/>
    <w:rsid w:val="009B19C4"/>
    <w:rsid w:val="009B3800"/>
    <w:rsid w:val="009B3843"/>
    <w:rsid w:val="009B3959"/>
    <w:rsid w:val="009B3DAF"/>
    <w:rsid w:val="009B6490"/>
    <w:rsid w:val="009C4B23"/>
    <w:rsid w:val="009C6441"/>
    <w:rsid w:val="009C6CDB"/>
    <w:rsid w:val="009D1451"/>
    <w:rsid w:val="009D2820"/>
    <w:rsid w:val="009D5BF9"/>
    <w:rsid w:val="009E02A0"/>
    <w:rsid w:val="009E798B"/>
    <w:rsid w:val="009F006F"/>
    <w:rsid w:val="009F3DBF"/>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10AF"/>
    <w:rsid w:val="00AB2183"/>
    <w:rsid w:val="00AB3CA1"/>
    <w:rsid w:val="00AB4EA4"/>
    <w:rsid w:val="00AD1B18"/>
    <w:rsid w:val="00AD6132"/>
    <w:rsid w:val="00AD70B4"/>
    <w:rsid w:val="00AE315A"/>
    <w:rsid w:val="00AE66DD"/>
    <w:rsid w:val="00AF4F76"/>
    <w:rsid w:val="00AF5523"/>
    <w:rsid w:val="00AF63FB"/>
    <w:rsid w:val="00B02534"/>
    <w:rsid w:val="00B0468D"/>
    <w:rsid w:val="00B17020"/>
    <w:rsid w:val="00B17306"/>
    <w:rsid w:val="00B204B1"/>
    <w:rsid w:val="00B216CE"/>
    <w:rsid w:val="00B24DD8"/>
    <w:rsid w:val="00B33991"/>
    <w:rsid w:val="00B3514B"/>
    <w:rsid w:val="00B40513"/>
    <w:rsid w:val="00B47211"/>
    <w:rsid w:val="00B477A8"/>
    <w:rsid w:val="00B54B18"/>
    <w:rsid w:val="00B63091"/>
    <w:rsid w:val="00B63AA1"/>
    <w:rsid w:val="00B706B8"/>
    <w:rsid w:val="00B71030"/>
    <w:rsid w:val="00B724B0"/>
    <w:rsid w:val="00B72A05"/>
    <w:rsid w:val="00B7472E"/>
    <w:rsid w:val="00B828D0"/>
    <w:rsid w:val="00B829DA"/>
    <w:rsid w:val="00B85232"/>
    <w:rsid w:val="00B962ED"/>
    <w:rsid w:val="00B97A68"/>
    <w:rsid w:val="00BA066E"/>
    <w:rsid w:val="00BA0D16"/>
    <w:rsid w:val="00BA4952"/>
    <w:rsid w:val="00BA5F8F"/>
    <w:rsid w:val="00BA735D"/>
    <w:rsid w:val="00BB1105"/>
    <w:rsid w:val="00BC129D"/>
    <w:rsid w:val="00BC455C"/>
    <w:rsid w:val="00BD21A2"/>
    <w:rsid w:val="00BD29C5"/>
    <w:rsid w:val="00BD3619"/>
    <w:rsid w:val="00BD3BCD"/>
    <w:rsid w:val="00BE0415"/>
    <w:rsid w:val="00BE047B"/>
    <w:rsid w:val="00BE261E"/>
    <w:rsid w:val="00BE3203"/>
    <w:rsid w:val="00BE370C"/>
    <w:rsid w:val="00BE3DD0"/>
    <w:rsid w:val="00BE6CD9"/>
    <w:rsid w:val="00BF1B9B"/>
    <w:rsid w:val="00BF2831"/>
    <w:rsid w:val="00BF2CA1"/>
    <w:rsid w:val="00BF3203"/>
    <w:rsid w:val="00C00A41"/>
    <w:rsid w:val="00C00ED2"/>
    <w:rsid w:val="00C042A3"/>
    <w:rsid w:val="00C04E7C"/>
    <w:rsid w:val="00C1224C"/>
    <w:rsid w:val="00C13E82"/>
    <w:rsid w:val="00C175EE"/>
    <w:rsid w:val="00C25060"/>
    <w:rsid w:val="00C25434"/>
    <w:rsid w:val="00C264AE"/>
    <w:rsid w:val="00C27128"/>
    <w:rsid w:val="00C30F5F"/>
    <w:rsid w:val="00C31DD2"/>
    <w:rsid w:val="00C33B11"/>
    <w:rsid w:val="00C366A8"/>
    <w:rsid w:val="00C36F8A"/>
    <w:rsid w:val="00C40502"/>
    <w:rsid w:val="00C41247"/>
    <w:rsid w:val="00C4455C"/>
    <w:rsid w:val="00C5017E"/>
    <w:rsid w:val="00C5055F"/>
    <w:rsid w:val="00C50637"/>
    <w:rsid w:val="00C51598"/>
    <w:rsid w:val="00C52C6D"/>
    <w:rsid w:val="00C52FA0"/>
    <w:rsid w:val="00C5530F"/>
    <w:rsid w:val="00C629DB"/>
    <w:rsid w:val="00C62BBA"/>
    <w:rsid w:val="00C63863"/>
    <w:rsid w:val="00C66059"/>
    <w:rsid w:val="00C721A6"/>
    <w:rsid w:val="00C73198"/>
    <w:rsid w:val="00C740B8"/>
    <w:rsid w:val="00C816BC"/>
    <w:rsid w:val="00C97BAF"/>
    <w:rsid w:val="00CA40B9"/>
    <w:rsid w:val="00CB0402"/>
    <w:rsid w:val="00CB56E8"/>
    <w:rsid w:val="00CB6B3F"/>
    <w:rsid w:val="00CB745E"/>
    <w:rsid w:val="00CC1AC4"/>
    <w:rsid w:val="00CC71BC"/>
    <w:rsid w:val="00CC7B00"/>
    <w:rsid w:val="00CD1D97"/>
    <w:rsid w:val="00CD3A84"/>
    <w:rsid w:val="00CD4F15"/>
    <w:rsid w:val="00CD7E04"/>
    <w:rsid w:val="00CE69D8"/>
    <w:rsid w:val="00CF0B10"/>
    <w:rsid w:val="00CF16DC"/>
    <w:rsid w:val="00CF51CD"/>
    <w:rsid w:val="00D04664"/>
    <w:rsid w:val="00D11C48"/>
    <w:rsid w:val="00D225FB"/>
    <w:rsid w:val="00D23831"/>
    <w:rsid w:val="00D25DE2"/>
    <w:rsid w:val="00D26B79"/>
    <w:rsid w:val="00D27792"/>
    <w:rsid w:val="00D3219A"/>
    <w:rsid w:val="00D3385E"/>
    <w:rsid w:val="00D33894"/>
    <w:rsid w:val="00D33B30"/>
    <w:rsid w:val="00D34AF8"/>
    <w:rsid w:val="00D34B4F"/>
    <w:rsid w:val="00D361D7"/>
    <w:rsid w:val="00D367DC"/>
    <w:rsid w:val="00D40195"/>
    <w:rsid w:val="00D41CEE"/>
    <w:rsid w:val="00D44352"/>
    <w:rsid w:val="00D4625F"/>
    <w:rsid w:val="00D631A7"/>
    <w:rsid w:val="00D63432"/>
    <w:rsid w:val="00D635FF"/>
    <w:rsid w:val="00D67B3A"/>
    <w:rsid w:val="00D726C8"/>
    <w:rsid w:val="00D72930"/>
    <w:rsid w:val="00D76A6D"/>
    <w:rsid w:val="00D91AC5"/>
    <w:rsid w:val="00DA3618"/>
    <w:rsid w:val="00DA5022"/>
    <w:rsid w:val="00DA631B"/>
    <w:rsid w:val="00DA67C5"/>
    <w:rsid w:val="00DA7170"/>
    <w:rsid w:val="00DB0C21"/>
    <w:rsid w:val="00DB1EE2"/>
    <w:rsid w:val="00DB32E9"/>
    <w:rsid w:val="00DB33BE"/>
    <w:rsid w:val="00DB3646"/>
    <w:rsid w:val="00DB3859"/>
    <w:rsid w:val="00DB3FB6"/>
    <w:rsid w:val="00DB600D"/>
    <w:rsid w:val="00DB66D8"/>
    <w:rsid w:val="00DC03F4"/>
    <w:rsid w:val="00DC0CF6"/>
    <w:rsid w:val="00DC3823"/>
    <w:rsid w:val="00DC5048"/>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11C"/>
    <w:rsid w:val="00E40759"/>
    <w:rsid w:val="00E4231F"/>
    <w:rsid w:val="00E46676"/>
    <w:rsid w:val="00E471D1"/>
    <w:rsid w:val="00E47F4C"/>
    <w:rsid w:val="00E506EA"/>
    <w:rsid w:val="00E528E3"/>
    <w:rsid w:val="00E52CC7"/>
    <w:rsid w:val="00E56EA2"/>
    <w:rsid w:val="00E60532"/>
    <w:rsid w:val="00E6229B"/>
    <w:rsid w:val="00E62F93"/>
    <w:rsid w:val="00E71D62"/>
    <w:rsid w:val="00E72522"/>
    <w:rsid w:val="00E7390F"/>
    <w:rsid w:val="00E74677"/>
    <w:rsid w:val="00E76B3D"/>
    <w:rsid w:val="00E827D4"/>
    <w:rsid w:val="00E82E56"/>
    <w:rsid w:val="00E85205"/>
    <w:rsid w:val="00E909E8"/>
    <w:rsid w:val="00E9205D"/>
    <w:rsid w:val="00E92A2C"/>
    <w:rsid w:val="00E9395A"/>
    <w:rsid w:val="00E965F0"/>
    <w:rsid w:val="00EA1AB9"/>
    <w:rsid w:val="00EA3DB7"/>
    <w:rsid w:val="00EA7035"/>
    <w:rsid w:val="00EB40E5"/>
    <w:rsid w:val="00EB6C47"/>
    <w:rsid w:val="00EB791E"/>
    <w:rsid w:val="00ED5924"/>
    <w:rsid w:val="00ED6368"/>
    <w:rsid w:val="00ED692C"/>
    <w:rsid w:val="00EE02E8"/>
    <w:rsid w:val="00EE1560"/>
    <w:rsid w:val="00EE4229"/>
    <w:rsid w:val="00EE5726"/>
    <w:rsid w:val="00EE5734"/>
    <w:rsid w:val="00EF58F9"/>
    <w:rsid w:val="00EF5E21"/>
    <w:rsid w:val="00F110B5"/>
    <w:rsid w:val="00F15B74"/>
    <w:rsid w:val="00F170FB"/>
    <w:rsid w:val="00F17AF9"/>
    <w:rsid w:val="00F20869"/>
    <w:rsid w:val="00F23D4D"/>
    <w:rsid w:val="00F24CB5"/>
    <w:rsid w:val="00F27CD8"/>
    <w:rsid w:val="00F27E5A"/>
    <w:rsid w:val="00F3160A"/>
    <w:rsid w:val="00F32492"/>
    <w:rsid w:val="00F34453"/>
    <w:rsid w:val="00F4034C"/>
    <w:rsid w:val="00F4073E"/>
    <w:rsid w:val="00F5081F"/>
    <w:rsid w:val="00F51028"/>
    <w:rsid w:val="00F518F8"/>
    <w:rsid w:val="00F55554"/>
    <w:rsid w:val="00F56A83"/>
    <w:rsid w:val="00F62114"/>
    <w:rsid w:val="00F62363"/>
    <w:rsid w:val="00F63A99"/>
    <w:rsid w:val="00F64678"/>
    <w:rsid w:val="00F66A07"/>
    <w:rsid w:val="00F66E7E"/>
    <w:rsid w:val="00F72321"/>
    <w:rsid w:val="00F74DA8"/>
    <w:rsid w:val="00F755D4"/>
    <w:rsid w:val="00F767BE"/>
    <w:rsid w:val="00F773B6"/>
    <w:rsid w:val="00F81512"/>
    <w:rsid w:val="00F83A5C"/>
    <w:rsid w:val="00F84D25"/>
    <w:rsid w:val="00F92CAF"/>
    <w:rsid w:val="00F92E09"/>
    <w:rsid w:val="00FA577A"/>
    <w:rsid w:val="00FA6FD7"/>
    <w:rsid w:val="00FB144B"/>
    <w:rsid w:val="00FB1B39"/>
    <w:rsid w:val="00FC2852"/>
    <w:rsid w:val="00FC730C"/>
    <w:rsid w:val="00FC770C"/>
    <w:rsid w:val="00FD02F1"/>
    <w:rsid w:val="00FD3FB9"/>
    <w:rsid w:val="00FD5759"/>
    <w:rsid w:val="00FD5760"/>
    <w:rsid w:val="00FD649B"/>
    <w:rsid w:val="00FD7CE9"/>
    <w:rsid w:val="00FE22A1"/>
    <w:rsid w:val="00FE27D8"/>
    <w:rsid w:val="00FE2AAC"/>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8884E3AD-B0F0-471A-9C54-1263DF71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paragraph" w:styleId="NormalWeb">
    <w:name w:val="Normal (Web)"/>
    <w:basedOn w:val="Normal"/>
    <w:uiPriority w:val="99"/>
    <w:unhideWhenUsed/>
    <w:rsid w:val="00D11C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dmschools.org" TargetMode="External"/><Relationship Id="rId18" Type="http://schemas.openxmlformats.org/officeDocument/2006/relationships/header" Target="header1.xml"/><Relationship Id="rId26" Type="http://schemas.openxmlformats.org/officeDocument/2006/relationships/hyperlink" Target="http://www.corestandards.org/ELA-Literacy/SL/11-12/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condaryliteracy.dmschools.org/" TargetMode="External"/><Relationship Id="rId17" Type="http://schemas.openxmlformats.org/officeDocument/2006/relationships/hyperlink" Target="file:///C:\Users\sheridanel\Pictures\SCASS_Info_Text_Complexity_Qualitative_Measures_Info_Rubric_2.8.pdf" TargetMode="External"/><Relationship Id="rId25" Type="http://schemas.openxmlformats.org/officeDocument/2006/relationships/hyperlink" Target="http://www.corestandards.org/ELA-Literacy/W/11-12/5/" TargetMode="External"/><Relationship Id="rId2" Type="http://schemas.openxmlformats.org/officeDocument/2006/relationships/numbering" Target="numbering.xml"/><Relationship Id="rId16" Type="http://schemas.openxmlformats.org/officeDocument/2006/relationships/hyperlink" Target="file:///C:\Users\sheridanel\Pictures\SCASS_Text_Complexity_Qualitative_Measures_Lit_Rubric_2.8.pdf" TargetMode="External"/><Relationship Id="rId20" Type="http://schemas.openxmlformats.org/officeDocument/2006/relationships/footer" Target="footer1.xml"/><Relationship Id="rId29" Type="http://schemas.openxmlformats.org/officeDocument/2006/relationships/hyperlink" Target="http://www.corestandards.org/ELA-Literacy/W/11-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central.collegeboard.com/apc/public/courses/teachers_corner/2124.html" TargetMode="External"/><Relationship Id="rId24" Type="http://schemas.openxmlformats.org/officeDocument/2006/relationships/hyperlink" Target="http://www.corestandards.org/ELA-Literacy/W/11-1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dingsecondary.dmschools.org/uploads/1/3/2/2/13224522/2018-19_dmps_srg_handbook_for_printing_forrest_yes_asof_4-9-19.pdf" TargetMode="External"/><Relationship Id="rId23" Type="http://schemas.openxmlformats.org/officeDocument/2006/relationships/footer" Target="footer3.xml"/><Relationship Id="rId28" Type="http://schemas.openxmlformats.org/officeDocument/2006/relationships/hyperlink" Target="http://www.corestandards.org/ELA-Literacy/W/11-12/9/" TargetMode="External"/><Relationship Id="rId10" Type="http://schemas.openxmlformats.org/officeDocument/2006/relationships/hyperlink" Target="http://grading.dmschools.org"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yperlink" Target="http://apcentral.collegeboard.com/apc/public/courses/teachers_corner/2124.html" TargetMode="External"/><Relationship Id="rId22" Type="http://schemas.openxmlformats.org/officeDocument/2006/relationships/header" Target="header3.xml"/><Relationship Id="rId27" Type="http://schemas.openxmlformats.org/officeDocument/2006/relationships/hyperlink" Target="http://www.corestandards.org/ELA-Literacy/SL/11-12/3/"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070B1-2A88-4718-B182-DE090119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Graeber, Amber</cp:lastModifiedBy>
  <cp:revision>2</cp:revision>
  <cp:lastPrinted>2019-06-05T20:51:00Z</cp:lastPrinted>
  <dcterms:created xsi:type="dcterms:W3CDTF">2019-06-11T16:24:00Z</dcterms:created>
  <dcterms:modified xsi:type="dcterms:W3CDTF">2019-06-11T16:24:00Z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1690800465</vt:i4>
  </property>
  <property fmtid="{D5CDD505-2E9C-101B-9397-08002B2CF9AE}" pid="3" name="_NewReviewCycle">
    <vt:lpwstr/>
  </property>
  <property fmtid="{D5CDD505-2E9C-101B-9397-08002B2CF9AE}" pid="4" name="_EmailSubject">
    <vt:lpwstr>draft of AP guides</vt:lpwstr>
  </property>
  <property fmtid="{D5CDD505-2E9C-101B-9397-08002B2CF9AE}" pid="5" name="_AuthorEmail">
    <vt:lpwstr>elizabeth.sheridan@dmschools.org</vt:lpwstr>
  </property>
  <property fmtid="{D5CDD505-2E9C-101B-9397-08002B2CF9AE}" pid="6" name="_AuthorEmailDisplayName">
    <vt:lpwstr>Sheridan, Elizabeth</vt:lpwstr>
  </property>
  <property fmtid="{D5CDD505-2E9C-101B-9397-08002B2CF9AE}" pid="7" name="_ReviewingToolsShownOnce">
    <vt:lpwstr/>
  </property>
</Properties>
</file>