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99" w:rsidRDefault="00EB7427">
      <w:r>
        <w:t>AP Seminar Topics and Scales: 2018-19</w:t>
      </w:r>
    </w:p>
    <w:p w:rsidR="00EB7427" w:rsidRDefault="00EB7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29"/>
        <w:gridCol w:w="2698"/>
        <w:gridCol w:w="2698"/>
      </w:tblGrid>
      <w:tr w:rsidR="00EB7427" w:rsidTr="00EB7427">
        <w:tc>
          <w:tcPr>
            <w:tcW w:w="2965" w:type="dxa"/>
          </w:tcPr>
          <w:p w:rsidR="00EB7427" w:rsidRPr="008D4133" w:rsidRDefault="008D4133">
            <w:pPr>
              <w:rPr>
                <w:b/>
              </w:rPr>
            </w:pPr>
            <w:r w:rsidRPr="008D4133">
              <w:rPr>
                <w:b/>
              </w:rPr>
              <w:t>Topic:</w:t>
            </w:r>
          </w:p>
        </w:tc>
        <w:tc>
          <w:tcPr>
            <w:tcW w:w="2429" w:type="dxa"/>
          </w:tcPr>
          <w:p w:rsidR="00EB7427" w:rsidRPr="008D4133" w:rsidRDefault="00EB7427">
            <w:pPr>
              <w:rPr>
                <w:b/>
              </w:rPr>
            </w:pPr>
            <w:r w:rsidRPr="008D4133">
              <w:rPr>
                <w:b/>
              </w:rPr>
              <w:t>4</w:t>
            </w:r>
          </w:p>
        </w:tc>
        <w:tc>
          <w:tcPr>
            <w:tcW w:w="2698" w:type="dxa"/>
          </w:tcPr>
          <w:p w:rsidR="00EB7427" w:rsidRPr="008D4133" w:rsidRDefault="00EB7427">
            <w:pPr>
              <w:rPr>
                <w:b/>
              </w:rPr>
            </w:pPr>
            <w:r w:rsidRPr="008D4133">
              <w:rPr>
                <w:b/>
              </w:rPr>
              <w:t>3</w:t>
            </w:r>
          </w:p>
        </w:tc>
        <w:tc>
          <w:tcPr>
            <w:tcW w:w="2698" w:type="dxa"/>
          </w:tcPr>
          <w:p w:rsidR="00EB7427" w:rsidRPr="008D4133" w:rsidRDefault="00EB7427">
            <w:pPr>
              <w:rPr>
                <w:b/>
              </w:rPr>
            </w:pPr>
            <w:r w:rsidRPr="008D4133">
              <w:rPr>
                <w:b/>
              </w:rPr>
              <w:t>2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>
            <w:r>
              <w:t>Question and Explore</w:t>
            </w:r>
          </w:p>
          <w:p w:rsidR="00D50AC9" w:rsidRPr="00D50AC9" w:rsidRDefault="00D50AC9">
            <w:pPr>
              <w:rPr>
                <w:b/>
              </w:rPr>
            </w:pPr>
            <w:r w:rsidRPr="00D50AC9">
              <w:rPr>
                <w:b/>
              </w:rPr>
              <w:t>Q/E</w:t>
            </w:r>
            <w:bookmarkStart w:id="0" w:name="_GoBack"/>
            <w:bookmarkEnd w:id="0"/>
          </w:p>
        </w:tc>
        <w:tc>
          <w:tcPr>
            <w:tcW w:w="2429" w:type="dxa"/>
          </w:tcPr>
          <w:p w:rsidR="00EB7427" w:rsidRDefault="00EB7427" w:rsidP="00EB7427">
            <w:r>
              <w:t>a. Contextualize complexities of a problem or issue</w:t>
            </w:r>
          </w:p>
          <w:p w:rsidR="00EB7427" w:rsidRDefault="00EB7427" w:rsidP="00EB7427">
            <w:r>
              <w:t xml:space="preserve">b. </w:t>
            </w:r>
            <w:r>
              <w:t xml:space="preserve">Pose questions and </w:t>
            </w:r>
            <w:r>
              <w:t>reflect on</w:t>
            </w:r>
            <w:r>
              <w:t xml:space="preserve"> answers that </w:t>
            </w:r>
            <w:r>
              <w:t xml:space="preserve">utilize </w:t>
            </w:r>
            <w:r>
              <w:t>multiple, divergent or contradictory perspectives.</w:t>
            </w:r>
          </w:p>
        </w:tc>
        <w:tc>
          <w:tcPr>
            <w:tcW w:w="2698" w:type="dxa"/>
          </w:tcPr>
          <w:p w:rsidR="00EB7427" w:rsidRDefault="00EB7427">
            <w:r>
              <w:t>a. Question and explore the complexities of a problem or issue</w:t>
            </w:r>
          </w:p>
          <w:p w:rsidR="00EB7427" w:rsidRDefault="00EB7427">
            <w:r>
              <w:t xml:space="preserve">b. </w:t>
            </w:r>
            <w:r>
              <w:t>Pose questions and seek out answers that reflect multiple, divergent or contradictory perspectives.</w:t>
            </w:r>
          </w:p>
        </w:tc>
        <w:tc>
          <w:tcPr>
            <w:tcW w:w="2698" w:type="dxa"/>
          </w:tcPr>
          <w:p w:rsidR="00EB7427" w:rsidRDefault="00EB7427">
            <w:r>
              <w:t xml:space="preserve">a. </w:t>
            </w:r>
            <w:r>
              <w:t>identify the complexities of a problem or issue</w:t>
            </w:r>
          </w:p>
          <w:p w:rsidR="00EB7427" w:rsidRDefault="00EB7427">
            <w:r>
              <w:t>b. Pose questions and seek out answers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>
            <w:r>
              <w:t>Understand and Analyze</w:t>
            </w:r>
          </w:p>
          <w:p w:rsidR="00D50AC9" w:rsidRPr="00D50AC9" w:rsidRDefault="00D50AC9">
            <w:pPr>
              <w:rPr>
                <w:b/>
              </w:rPr>
            </w:pPr>
            <w:r w:rsidRPr="00D50AC9">
              <w:rPr>
                <w:b/>
              </w:rPr>
              <w:t>U/A</w:t>
            </w:r>
          </w:p>
        </w:tc>
        <w:tc>
          <w:tcPr>
            <w:tcW w:w="2429" w:type="dxa"/>
          </w:tcPr>
          <w:p w:rsidR="00EB7427" w:rsidRDefault="00EB7427">
            <w:r>
              <w:t>a. Evaluate the logic and line of reasoning in an argument</w:t>
            </w:r>
          </w:p>
          <w:p w:rsidR="00EB7427" w:rsidRDefault="00EB7427">
            <w:r>
              <w:t xml:space="preserve">b. Create and assess </w:t>
            </w:r>
            <w:r>
              <w:t>potential resolutions, conclusions or solutions to problems or issues raised by an argument</w:t>
            </w:r>
          </w:p>
        </w:tc>
        <w:tc>
          <w:tcPr>
            <w:tcW w:w="2698" w:type="dxa"/>
          </w:tcPr>
          <w:p w:rsidR="00EB7427" w:rsidRDefault="00EB7427">
            <w:r>
              <w:t>a. explain and analyze the logic and line of reasoning of an argument</w:t>
            </w:r>
          </w:p>
          <w:p w:rsidR="00EB7427" w:rsidRDefault="00EB7427" w:rsidP="00EB7427">
            <w:r>
              <w:t>b. Evaluate potential resolutions, conclusions or solutions to problems or issues raised by an argument</w:t>
            </w:r>
          </w:p>
        </w:tc>
        <w:tc>
          <w:tcPr>
            <w:tcW w:w="2698" w:type="dxa"/>
          </w:tcPr>
          <w:p w:rsidR="00EB7427" w:rsidRDefault="00EB7427">
            <w:r>
              <w:t>a. State the logic and/or line of reasoning of an argument</w:t>
            </w:r>
          </w:p>
          <w:p w:rsidR="00EB7427" w:rsidRDefault="00EB7427">
            <w:r>
              <w:t xml:space="preserve">b. State </w:t>
            </w:r>
            <w:r>
              <w:t>potential resolutions, conclusions or solutions to problems or issues raised by an argument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>
            <w:r>
              <w:t>Evaluate Multiple Perspectives</w:t>
            </w:r>
          </w:p>
          <w:p w:rsidR="00D50AC9" w:rsidRPr="00D50AC9" w:rsidRDefault="00D50AC9">
            <w:pPr>
              <w:rPr>
                <w:b/>
              </w:rPr>
            </w:pPr>
            <w:r w:rsidRPr="00D50AC9">
              <w:rPr>
                <w:b/>
              </w:rPr>
              <w:t>EMP</w:t>
            </w:r>
          </w:p>
        </w:tc>
        <w:tc>
          <w:tcPr>
            <w:tcW w:w="2429" w:type="dxa"/>
          </w:tcPr>
          <w:p w:rsidR="00EB7427" w:rsidRDefault="00EB7427" w:rsidP="00EB7427">
            <w:r>
              <w:t xml:space="preserve">a. </w:t>
            </w:r>
            <w:r w:rsidR="006E2F8D">
              <w:t>Identifying, comparing, and interpreting multiple perspectives on or arguments about an issue.</w:t>
            </w:r>
          </w:p>
          <w:p w:rsidR="006E2F8D" w:rsidRDefault="006E2F8D" w:rsidP="00EB7427">
            <w:r>
              <w:t xml:space="preserve">b. </w:t>
            </w:r>
            <w:r>
              <w:t>Evaluating objections, implications, and limitations of alternate, opposing, or competing perspectives or arguments</w:t>
            </w:r>
          </w:p>
        </w:tc>
        <w:tc>
          <w:tcPr>
            <w:tcW w:w="2698" w:type="dxa"/>
          </w:tcPr>
          <w:p w:rsidR="00EB7427" w:rsidRDefault="00EB7427">
            <w:r>
              <w:t xml:space="preserve">a. </w:t>
            </w:r>
            <w:r w:rsidR="006E2F8D">
              <w:t>Identifying, comparing, or</w:t>
            </w:r>
            <w:r w:rsidR="006E2F8D">
              <w:t xml:space="preserve"> interpreting multiple perspectives on or arguments about an issue.</w:t>
            </w:r>
          </w:p>
          <w:p w:rsidR="006E2F8D" w:rsidRDefault="006E2F8D" w:rsidP="006E2F8D">
            <w:r>
              <w:t xml:space="preserve">b. </w:t>
            </w:r>
            <w:r>
              <w:t>Evaluatin</w:t>
            </w:r>
            <w:r>
              <w:t xml:space="preserve">g objections, implications, or </w:t>
            </w:r>
            <w:r>
              <w:t>limitations of alternate, opposing, or competing perspectives or arguments</w:t>
            </w:r>
          </w:p>
        </w:tc>
        <w:tc>
          <w:tcPr>
            <w:tcW w:w="2698" w:type="dxa"/>
          </w:tcPr>
          <w:p w:rsidR="006E2F8D" w:rsidRDefault="006E2F8D">
            <w:r>
              <w:t xml:space="preserve">a. Identifying or comparing </w:t>
            </w:r>
            <w:r>
              <w:t>multiple perspectives on or arguments about an issue.</w:t>
            </w:r>
          </w:p>
          <w:p w:rsidR="00EB7427" w:rsidRDefault="006E2F8D" w:rsidP="006E2F8D">
            <w:r>
              <w:t>b. Identifying</w:t>
            </w:r>
            <w:r>
              <w:t xml:space="preserve"> objections, implications, or limitations of alternate, opposing, or competing perspectives or arguments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>
            <w:r>
              <w:t>Synthesize Ideas</w:t>
            </w:r>
          </w:p>
          <w:p w:rsidR="00D50AC9" w:rsidRPr="00D50AC9" w:rsidRDefault="00D50AC9">
            <w:pPr>
              <w:rPr>
                <w:b/>
              </w:rPr>
            </w:pPr>
            <w:proofErr w:type="spellStart"/>
            <w:r w:rsidRPr="00D50AC9">
              <w:rPr>
                <w:b/>
              </w:rPr>
              <w:t>Syn</w:t>
            </w:r>
            <w:proofErr w:type="spellEnd"/>
          </w:p>
        </w:tc>
        <w:tc>
          <w:tcPr>
            <w:tcW w:w="2429" w:type="dxa"/>
          </w:tcPr>
          <w:p w:rsidR="00EB7427" w:rsidRDefault="006E2F8D">
            <w:r>
              <w:t>a. Interpreting, using or synthesizing qualitative and/or quantitative data/information from various perspectives and sources to develop and support an argument</w:t>
            </w:r>
          </w:p>
          <w:p w:rsidR="006E2F8D" w:rsidRDefault="006E2F8D">
            <w:r>
              <w:t>b. Extending an idea, question, process or product to innovate or create new understandings.</w:t>
            </w:r>
          </w:p>
        </w:tc>
        <w:tc>
          <w:tcPr>
            <w:tcW w:w="2698" w:type="dxa"/>
          </w:tcPr>
          <w:p w:rsidR="00EB7427" w:rsidRDefault="006E2F8D" w:rsidP="006E2F8D">
            <w:r>
              <w:t xml:space="preserve">a. </w:t>
            </w:r>
            <w:r>
              <w:t>Interpreting</w:t>
            </w:r>
            <w:r>
              <w:t xml:space="preserve"> or</w:t>
            </w:r>
            <w:r>
              <w:t xml:space="preserve"> using qualitative and/or quantitative data/information from perspectives and sources to develop and support an argument</w:t>
            </w:r>
          </w:p>
          <w:p w:rsidR="006E2F8D" w:rsidRDefault="006E2F8D" w:rsidP="006E2F8D">
            <w:r>
              <w:t>b. Applying an idea, question, process or product to conclude new understandings.</w:t>
            </w:r>
          </w:p>
        </w:tc>
        <w:tc>
          <w:tcPr>
            <w:tcW w:w="2698" w:type="dxa"/>
          </w:tcPr>
          <w:p w:rsidR="00EB7427" w:rsidRDefault="006E2F8D" w:rsidP="006E2F8D">
            <w:r>
              <w:t>a. Understanding</w:t>
            </w:r>
            <w:r>
              <w:t xml:space="preserve"> qualitative and/or quantitative data/information from perspectives and sources to </w:t>
            </w:r>
            <w:r>
              <w:t>assist an argument</w:t>
            </w:r>
          </w:p>
          <w:p w:rsidR="006E2F8D" w:rsidRDefault="006E2F8D" w:rsidP="006E2F8D">
            <w:r>
              <w:t>b. Consider an idea, question, process, or product and apply to new understandings.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>
            <w:r>
              <w:t>Team, Transform and Transmit</w:t>
            </w:r>
          </w:p>
          <w:p w:rsidR="00D50AC9" w:rsidRPr="00D50AC9" w:rsidRDefault="00D50AC9">
            <w:pPr>
              <w:rPr>
                <w:b/>
              </w:rPr>
            </w:pPr>
            <w:r w:rsidRPr="00D50AC9">
              <w:rPr>
                <w:b/>
              </w:rPr>
              <w:t>T3</w:t>
            </w:r>
          </w:p>
        </w:tc>
        <w:tc>
          <w:tcPr>
            <w:tcW w:w="2429" w:type="dxa"/>
          </w:tcPr>
          <w:p w:rsidR="00EB7427" w:rsidRDefault="0051213F">
            <w:r>
              <w:t>a. Foster constructive team climate, resolving conflicts, and facilitating the contributions of all team members to address complex, open-ended problems</w:t>
            </w:r>
          </w:p>
          <w:p w:rsidR="0051213F" w:rsidRDefault="0051213F">
            <w:r>
              <w:t xml:space="preserve">b. Effectively communicating </w:t>
            </w:r>
            <w:r>
              <w:lastRenderedPageBreak/>
              <w:t>information through appropriate media using effective techniques of design</w:t>
            </w:r>
          </w:p>
        </w:tc>
        <w:tc>
          <w:tcPr>
            <w:tcW w:w="2698" w:type="dxa"/>
          </w:tcPr>
          <w:p w:rsidR="00EB7427" w:rsidRDefault="0051213F">
            <w:r>
              <w:lastRenderedPageBreak/>
              <w:t xml:space="preserve">a. Create </w:t>
            </w:r>
            <w:r>
              <w:t>constructive team climate, resolving conflicts, and facilitating the contributions of all team members to address complex, open-ended problems</w:t>
            </w:r>
          </w:p>
          <w:p w:rsidR="0051213F" w:rsidRDefault="0051213F">
            <w:r>
              <w:t>b. C</w:t>
            </w:r>
            <w:r>
              <w:t xml:space="preserve">ommunicating information through </w:t>
            </w:r>
            <w:r>
              <w:lastRenderedPageBreak/>
              <w:t>appropriate media using effective techniques of design</w:t>
            </w:r>
          </w:p>
        </w:tc>
        <w:tc>
          <w:tcPr>
            <w:tcW w:w="2698" w:type="dxa"/>
          </w:tcPr>
          <w:p w:rsidR="00EB7427" w:rsidRDefault="0051213F">
            <w:r>
              <w:lastRenderedPageBreak/>
              <w:t xml:space="preserve">a. Work in a </w:t>
            </w:r>
            <w:r>
              <w:t>constructive team climate, resolving conflicts, and facilitating the contributions of all team members to address complex, open-ended problems</w:t>
            </w:r>
          </w:p>
          <w:p w:rsidR="0051213F" w:rsidRDefault="0051213F" w:rsidP="0051213F">
            <w:r>
              <w:t xml:space="preserve">b. </w:t>
            </w:r>
            <w:r>
              <w:t xml:space="preserve">Communicating information </w:t>
            </w:r>
            <w:r>
              <w:t>through media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>
            <w:r>
              <w:t>Writing for AP</w:t>
            </w:r>
          </w:p>
          <w:p w:rsidR="00D50AC9" w:rsidRPr="00D50AC9" w:rsidRDefault="00D50AC9">
            <w:pPr>
              <w:rPr>
                <w:b/>
              </w:rPr>
            </w:pPr>
            <w:r w:rsidRPr="00D50AC9">
              <w:rPr>
                <w:b/>
              </w:rPr>
              <w:t>WAP</w:t>
            </w:r>
          </w:p>
        </w:tc>
        <w:tc>
          <w:tcPr>
            <w:tcW w:w="2429" w:type="dxa"/>
          </w:tcPr>
          <w:p w:rsidR="00EB7427" w:rsidRDefault="0051213F">
            <w:r>
              <w:t>a. Planning, producing and presenting a cohesive argument, considering audience, context and purpose.</w:t>
            </w:r>
          </w:p>
          <w:p w:rsidR="0051213F" w:rsidRDefault="0051213F">
            <w:r>
              <w:t xml:space="preserve">b. </w:t>
            </w:r>
            <w:r w:rsidR="00D50AC9">
              <w:t xml:space="preserve">Wholly </w:t>
            </w:r>
            <w:r>
              <w:t>adhering to established conventions of grammar, usage, style and mechanics</w:t>
            </w:r>
          </w:p>
          <w:p w:rsidR="0051213F" w:rsidRDefault="00D50AC9">
            <w:r>
              <w:t>c. A</w:t>
            </w:r>
            <w:r w:rsidR="0051213F">
              <w:t xml:space="preserve">dapting an argument </w:t>
            </w:r>
            <w:r>
              <w:t>with complexity</w:t>
            </w:r>
            <w:r>
              <w:t xml:space="preserve"> </w:t>
            </w:r>
            <w:r w:rsidR="0051213F">
              <w:t>for context, purpose and/or audience</w:t>
            </w:r>
            <w:r>
              <w:t xml:space="preserve"> </w:t>
            </w:r>
          </w:p>
          <w:p w:rsidR="0051213F" w:rsidRDefault="00D50AC9">
            <w:r>
              <w:t>d. Continuously r</w:t>
            </w:r>
            <w:r w:rsidR="0051213F">
              <w:t>eflecting on and revising own writing, thinking and creative processes.</w:t>
            </w:r>
          </w:p>
        </w:tc>
        <w:tc>
          <w:tcPr>
            <w:tcW w:w="2698" w:type="dxa"/>
          </w:tcPr>
          <w:p w:rsidR="00EB7427" w:rsidRDefault="00D50AC9" w:rsidP="00D50AC9">
            <w:r>
              <w:t xml:space="preserve">a. Planning, producing and/or </w:t>
            </w:r>
            <w:r>
              <w:t>presenting a</w:t>
            </w:r>
            <w:r>
              <w:t>n</w:t>
            </w:r>
            <w:r>
              <w:t xml:space="preserve"> argument, considering audience, context and</w:t>
            </w:r>
            <w:r>
              <w:t>/or</w:t>
            </w:r>
            <w:r>
              <w:t xml:space="preserve"> purpose.</w:t>
            </w:r>
          </w:p>
          <w:p w:rsidR="00D50AC9" w:rsidRDefault="00D50AC9" w:rsidP="00D50AC9">
            <w:r>
              <w:t>b. Adhering</w:t>
            </w:r>
            <w:r>
              <w:t xml:space="preserve"> to established conventions of grammar, usage, style and mechanics</w:t>
            </w:r>
          </w:p>
          <w:p w:rsidR="00D50AC9" w:rsidRDefault="00D50AC9" w:rsidP="00D50AC9">
            <w:r>
              <w:t xml:space="preserve">c. </w:t>
            </w:r>
            <w:r>
              <w:t>Adapting an argument for context, purpose and/or audience</w:t>
            </w:r>
          </w:p>
          <w:p w:rsidR="00D50AC9" w:rsidRDefault="00D50AC9" w:rsidP="00D50AC9">
            <w:r>
              <w:t xml:space="preserve">d. </w:t>
            </w:r>
            <w:r>
              <w:t>Reflecting on and revising own writing, thinking and creative processes.</w:t>
            </w:r>
          </w:p>
        </w:tc>
        <w:tc>
          <w:tcPr>
            <w:tcW w:w="2698" w:type="dxa"/>
          </w:tcPr>
          <w:p w:rsidR="00EB7427" w:rsidRDefault="00D50AC9" w:rsidP="00D50AC9">
            <w:r>
              <w:t xml:space="preserve">a. Planning or producing </w:t>
            </w:r>
            <w:r>
              <w:t xml:space="preserve">or presenting an argument, considering </w:t>
            </w:r>
            <w:r>
              <w:t xml:space="preserve">one of the following: </w:t>
            </w:r>
            <w:r>
              <w:t>audience, context and/or purpose.</w:t>
            </w:r>
          </w:p>
          <w:p w:rsidR="00D50AC9" w:rsidRDefault="00D50AC9" w:rsidP="00D50AC9">
            <w:r>
              <w:t xml:space="preserve">b. Using established </w:t>
            </w:r>
            <w:r>
              <w:t>conventions of grammar, usage, style and mechanics</w:t>
            </w:r>
          </w:p>
          <w:p w:rsidR="00D50AC9" w:rsidRDefault="00D50AC9" w:rsidP="00D50AC9">
            <w:r>
              <w:t xml:space="preserve">c. Adjusting an </w:t>
            </w:r>
            <w:r>
              <w:t>argument for context, purpose and/or audience</w:t>
            </w:r>
          </w:p>
          <w:p w:rsidR="00D50AC9" w:rsidRDefault="00D50AC9" w:rsidP="00D50AC9">
            <w:r>
              <w:t>d. Reflecting or revising own writing, thinking and/or creative processes</w:t>
            </w:r>
          </w:p>
        </w:tc>
      </w:tr>
      <w:tr w:rsidR="00EB7427" w:rsidTr="00EB7427">
        <w:tc>
          <w:tcPr>
            <w:tcW w:w="2965" w:type="dxa"/>
          </w:tcPr>
          <w:p w:rsidR="00EB7427" w:rsidRDefault="00EB7427"/>
        </w:tc>
        <w:tc>
          <w:tcPr>
            <w:tcW w:w="2429" w:type="dxa"/>
          </w:tcPr>
          <w:p w:rsidR="00EB7427" w:rsidRDefault="00EB7427"/>
        </w:tc>
        <w:tc>
          <w:tcPr>
            <w:tcW w:w="2698" w:type="dxa"/>
          </w:tcPr>
          <w:p w:rsidR="00EB7427" w:rsidRDefault="00EB7427"/>
        </w:tc>
        <w:tc>
          <w:tcPr>
            <w:tcW w:w="2698" w:type="dxa"/>
          </w:tcPr>
          <w:p w:rsidR="00EB7427" w:rsidRDefault="00EB7427"/>
        </w:tc>
      </w:tr>
    </w:tbl>
    <w:p w:rsidR="00EB7427" w:rsidRDefault="00EB7427"/>
    <w:sectPr w:rsidR="00EB7427" w:rsidSect="001F1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27"/>
    <w:rsid w:val="00012C3B"/>
    <w:rsid w:val="001B368B"/>
    <w:rsid w:val="001F1AC6"/>
    <w:rsid w:val="00244041"/>
    <w:rsid w:val="0051213F"/>
    <w:rsid w:val="006E2F8D"/>
    <w:rsid w:val="008D4133"/>
    <w:rsid w:val="00B14EF9"/>
    <w:rsid w:val="00D50AC9"/>
    <w:rsid w:val="00E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96BF-085C-4D4F-8A68-86E523E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9369-F369-4E60-B21E-007036E3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Canada</dc:creator>
  <cp:keywords/>
  <dc:description/>
  <cp:lastModifiedBy>Snyder, Canada</cp:lastModifiedBy>
  <cp:revision>2</cp:revision>
  <dcterms:created xsi:type="dcterms:W3CDTF">2018-08-20T19:33:00Z</dcterms:created>
  <dcterms:modified xsi:type="dcterms:W3CDTF">2018-08-20T20:20:00Z</dcterms:modified>
</cp:coreProperties>
</file>